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969" w:rsidRPr="004B58DF" w:rsidRDefault="00FF3969" w:rsidP="00FF3969">
      <w:pPr>
        <w:pStyle w:val="a4"/>
        <w:spacing w:after="202" w:afterAutospacing="0" w:line="360" w:lineRule="auto"/>
        <w:jc w:val="center"/>
      </w:pPr>
      <w:r w:rsidRPr="004B58DF">
        <w:t>МБОУ «Гатчинская средняя общеобразовательная школа №7»</w:t>
      </w: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02" w:afterAutospacing="0" w:line="360" w:lineRule="auto"/>
        <w:jc w:val="center"/>
      </w:pPr>
      <w:r w:rsidRPr="004B58DF">
        <w:rPr>
          <w:b/>
          <w:bCs/>
        </w:rPr>
        <w:t>Экологический проект</w:t>
      </w:r>
    </w:p>
    <w:p w:rsidR="00FF3969" w:rsidRPr="004B58DF" w:rsidRDefault="00FF3969" w:rsidP="00FF3969">
      <w:pPr>
        <w:pStyle w:val="a6"/>
      </w:pPr>
      <w:bookmarkStart w:id="0" w:name="_Toc378106045"/>
      <w:r w:rsidRPr="004B58DF">
        <w:t xml:space="preserve">На тему: </w:t>
      </w:r>
      <w:r>
        <w:t>«</w:t>
      </w:r>
      <w:r w:rsidRPr="004B58DF">
        <w:t xml:space="preserve">Экологическое бедствие деревни </w:t>
      </w:r>
      <w:proofErr w:type="spellStart"/>
      <w:r w:rsidRPr="004B58DF">
        <w:t>Сокколово</w:t>
      </w:r>
      <w:proofErr w:type="spellEnd"/>
      <w:r w:rsidRPr="004B58DF">
        <w:t xml:space="preserve"> </w:t>
      </w:r>
      <w:r w:rsidRPr="004B58DF">
        <w:rPr>
          <w:rFonts w:ascii="Calibri" w:hAnsi="Calibri"/>
        </w:rPr>
        <w:t>Гатчинского</w:t>
      </w:r>
      <w:r w:rsidRPr="004B58DF">
        <w:t xml:space="preserve"> </w:t>
      </w:r>
      <w:r w:rsidRPr="004B58DF">
        <w:rPr>
          <w:rFonts w:ascii="Calibri" w:hAnsi="Calibri"/>
        </w:rPr>
        <w:t>района</w:t>
      </w:r>
      <w:r w:rsidRPr="004B58DF">
        <w:t xml:space="preserve"> Ленинградской области»</w:t>
      </w:r>
      <w:bookmarkEnd w:id="0"/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02" w:afterAutospacing="0" w:line="360" w:lineRule="auto"/>
        <w:jc w:val="right"/>
      </w:pPr>
      <w:r w:rsidRPr="004B58DF">
        <w:t xml:space="preserve">Ученицы 11 класса Панасюк Светлана и </w:t>
      </w:r>
      <w:proofErr w:type="spellStart"/>
      <w:r w:rsidRPr="004B58DF">
        <w:t>Кумари</w:t>
      </w:r>
      <w:proofErr w:type="spellEnd"/>
      <w:r w:rsidRPr="004B58DF">
        <w:t xml:space="preserve"> </w:t>
      </w:r>
      <w:proofErr w:type="spellStart"/>
      <w:r w:rsidRPr="004B58DF">
        <w:t>Анурада</w:t>
      </w:r>
      <w:proofErr w:type="spellEnd"/>
    </w:p>
    <w:p w:rsidR="00FF3969" w:rsidRPr="004B58DF" w:rsidRDefault="00FF3969" w:rsidP="00FF3969">
      <w:pPr>
        <w:pStyle w:val="a4"/>
        <w:spacing w:after="202" w:afterAutospacing="0" w:line="360" w:lineRule="auto"/>
        <w:jc w:val="right"/>
      </w:pPr>
      <w:r w:rsidRPr="004B58DF">
        <w:t xml:space="preserve">Руководители: учитель биологии Миронова Е.М. 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right"/>
      </w:pPr>
      <w:r w:rsidRPr="004B58DF">
        <w:t>и учитель химии Васильева В. К.</w:t>
      </w: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02" w:afterAutospacing="0" w:line="360" w:lineRule="auto"/>
        <w:jc w:val="center"/>
      </w:pPr>
      <w:r w:rsidRPr="004B58DF">
        <w:t>Гатчинский муниципальный район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center"/>
      </w:pPr>
      <w:r w:rsidRPr="004B58DF">
        <w:t>г. Гатчина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center"/>
      </w:pPr>
      <w:r w:rsidRPr="004B58DF">
        <w:t>2013 г.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>
        <w:br w:type="page"/>
      </w:r>
    </w:p>
    <w:p w:rsidR="00FF3969" w:rsidRDefault="00FF3969" w:rsidP="00FF3969">
      <w:pPr>
        <w:pStyle w:val="a8"/>
      </w:pPr>
      <w:r>
        <w:lastRenderedPageBreak/>
        <w:t>Оглавление</w:t>
      </w:r>
    </w:p>
    <w:p w:rsidR="00FF3969" w:rsidRDefault="00FF3969" w:rsidP="00FF3969">
      <w:pPr>
        <w:pStyle w:val="11"/>
        <w:tabs>
          <w:tab w:val="right" w:leader="dot" w:pos="9629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78106045" w:history="1"/>
    </w:p>
    <w:p w:rsidR="00FF3969" w:rsidRDefault="00FF3969" w:rsidP="00FF3969">
      <w:pPr>
        <w:pStyle w:val="11"/>
        <w:tabs>
          <w:tab w:val="right" w:leader="dot" w:pos="9629"/>
        </w:tabs>
        <w:rPr>
          <w:rFonts w:ascii="Calibri" w:hAnsi="Calibri"/>
          <w:noProof/>
          <w:sz w:val="22"/>
          <w:szCs w:val="22"/>
        </w:rPr>
      </w:pPr>
      <w:hyperlink w:anchor="_Toc378106046" w:history="1">
        <w:r w:rsidRPr="00CD407C">
          <w:rPr>
            <w:rStyle w:val="a3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_Toc378106046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F3969" w:rsidRDefault="00FF3969" w:rsidP="00FF3969">
      <w:pPr>
        <w:pStyle w:val="11"/>
        <w:tabs>
          <w:tab w:val="right" w:leader="dot" w:pos="9629"/>
        </w:tabs>
        <w:rPr>
          <w:rFonts w:ascii="Calibri" w:hAnsi="Calibri"/>
          <w:noProof/>
          <w:sz w:val="22"/>
          <w:szCs w:val="22"/>
        </w:rPr>
      </w:pPr>
      <w:hyperlink w:anchor="_Toc378106047" w:history="1">
        <w:r w:rsidRPr="00CD407C">
          <w:rPr>
            <w:rStyle w:val="a3"/>
            <w:noProof/>
          </w:rPr>
          <w:t>Экологический аспект истории д. Сокколово и р. Парица.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_Toc378106047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F3969" w:rsidRDefault="00FF3969" w:rsidP="00FF3969">
      <w:pPr>
        <w:pStyle w:val="11"/>
        <w:tabs>
          <w:tab w:val="right" w:leader="dot" w:pos="9629"/>
        </w:tabs>
        <w:rPr>
          <w:rFonts w:ascii="Calibri" w:hAnsi="Calibri"/>
          <w:noProof/>
          <w:sz w:val="22"/>
          <w:szCs w:val="22"/>
        </w:rPr>
      </w:pPr>
      <w:hyperlink w:anchor="_Toc378106048" w:history="1">
        <w:r w:rsidRPr="00CD407C">
          <w:rPr>
            <w:rStyle w:val="a3"/>
            <w:noProof/>
          </w:rPr>
          <w:t>Объекты и методы исследования.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_Toc378106048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F3969" w:rsidRDefault="00FF3969" w:rsidP="00FF3969">
      <w:pPr>
        <w:pStyle w:val="11"/>
        <w:tabs>
          <w:tab w:val="right" w:leader="dot" w:pos="9629"/>
        </w:tabs>
        <w:rPr>
          <w:rFonts w:ascii="Calibri" w:hAnsi="Calibri"/>
          <w:noProof/>
          <w:sz w:val="22"/>
          <w:szCs w:val="22"/>
        </w:rPr>
      </w:pPr>
      <w:hyperlink w:anchor="_Toc378106049" w:history="1">
        <w:r w:rsidRPr="00CD407C">
          <w:rPr>
            <w:rStyle w:val="a3"/>
            <w:noProof/>
          </w:rPr>
          <w:t>Результаты исследований и их обсуждение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_Toc378106049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F3969" w:rsidRDefault="00FF3969" w:rsidP="00FF3969">
      <w:pPr>
        <w:pStyle w:val="11"/>
        <w:tabs>
          <w:tab w:val="right" w:leader="dot" w:pos="9629"/>
        </w:tabs>
        <w:rPr>
          <w:rFonts w:ascii="Calibri" w:hAnsi="Calibri"/>
          <w:noProof/>
          <w:sz w:val="22"/>
          <w:szCs w:val="22"/>
        </w:rPr>
      </w:pPr>
      <w:hyperlink w:anchor="_Toc378106050" w:history="1">
        <w:r w:rsidRPr="00CD407C">
          <w:rPr>
            <w:rStyle w:val="a3"/>
            <w:noProof/>
          </w:rPr>
          <w:t>Выводы: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_Toc378106050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F3969" w:rsidRDefault="00FF3969" w:rsidP="00FF3969">
      <w:pPr>
        <w:pStyle w:val="11"/>
        <w:tabs>
          <w:tab w:val="right" w:leader="dot" w:pos="9629"/>
        </w:tabs>
        <w:rPr>
          <w:rFonts w:ascii="Calibri" w:hAnsi="Calibri"/>
          <w:noProof/>
          <w:sz w:val="22"/>
          <w:szCs w:val="22"/>
        </w:rPr>
      </w:pPr>
      <w:hyperlink w:anchor="_Toc378106051" w:history="1">
        <w:r w:rsidRPr="00CD407C">
          <w:rPr>
            <w:rStyle w:val="a3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_Toc378106051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F3969" w:rsidRDefault="00FF3969" w:rsidP="00FF3969">
      <w:pPr>
        <w:pStyle w:val="11"/>
        <w:tabs>
          <w:tab w:val="right" w:leader="dot" w:pos="9629"/>
        </w:tabs>
        <w:rPr>
          <w:rFonts w:ascii="Calibri" w:hAnsi="Calibri"/>
          <w:noProof/>
          <w:sz w:val="22"/>
          <w:szCs w:val="22"/>
        </w:rPr>
      </w:pPr>
      <w:hyperlink w:anchor="_Toc378106052" w:history="1">
        <w:r w:rsidRPr="00CD407C">
          <w:rPr>
            <w:rStyle w:val="a3"/>
            <w:noProof/>
          </w:rPr>
          <w:t>Список используемых источников: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_Toc378106052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F3969" w:rsidRDefault="00FF3969" w:rsidP="00FF3969">
      <w:r>
        <w:fldChar w:fldCharType="end"/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</w:p>
    <w:p w:rsidR="00FF3969" w:rsidRPr="004B58DF" w:rsidRDefault="00FF3969" w:rsidP="00FF3969">
      <w:pPr>
        <w:pStyle w:val="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1" w:name="_Toc378106046"/>
      <w:r w:rsidRPr="004B58DF">
        <w:rPr>
          <w:sz w:val="24"/>
          <w:szCs w:val="24"/>
        </w:rPr>
        <w:lastRenderedPageBreak/>
        <w:t>Введение</w:t>
      </w:r>
      <w:bookmarkEnd w:id="1"/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Наш проект посвящен экологической проблеме,  с которой  столкнулись и жители деревни </w:t>
      </w:r>
      <w:proofErr w:type="spellStart"/>
      <w:r w:rsidRPr="004B58DF">
        <w:t>Сокколово</w:t>
      </w:r>
      <w:proofErr w:type="spellEnd"/>
      <w:r w:rsidRPr="004B58DF">
        <w:t xml:space="preserve"> Гатчинского района Ленинградской области.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Эта деревня находится недалеко от Гатчинской школы №7. Для изучения проблем  деревни, связанных со строительством </w:t>
      </w:r>
      <w:proofErr w:type="spellStart"/>
      <w:r w:rsidRPr="004B58DF">
        <w:t>коттеджного</w:t>
      </w:r>
      <w:proofErr w:type="spellEnd"/>
      <w:r w:rsidRPr="004B58DF">
        <w:t xml:space="preserve"> поселка, был  создан экологический отряд из учащихся 8 и 10 классов.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  Цель исследования:</w:t>
      </w:r>
      <w:r>
        <w:t xml:space="preserve"> </w:t>
      </w:r>
      <w:r w:rsidRPr="004B58DF">
        <w:t xml:space="preserve">изучение влияния строительства нового </w:t>
      </w:r>
      <w:proofErr w:type="spellStart"/>
      <w:r w:rsidRPr="004B58DF">
        <w:t>коттеджного</w:t>
      </w:r>
      <w:proofErr w:type="spellEnd"/>
      <w:r w:rsidRPr="004B58DF">
        <w:t xml:space="preserve"> поселка на состояние компонентов экологической системы деревни </w:t>
      </w:r>
      <w:proofErr w:type="spellStart"/>
      <w:r w:rsidRPr="004B58DF">
        <w:t>Сокколово</w:t>
      </w:r>
      <w:proofErr w:type="spellEnd"/>
      <w:r w:rsidRPr="004B58DF">
        <w:t xml:space="preserve">. 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  Исходя из цели, мы поставили следующие задачи: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1. Изучить историю деревни </w:t>
      </w:r>
      <w:proofErr w:type="spellStart"/>
      <w:r w:rsidRPr="004B58DF">
        <w:t>Сокколово</w:t>
      </w:r>
      <w:proofErr w:type="spellEnd"/>
      <w:r w:rsidRPr="004B58DF">
        <w:t xml:space="preserve"> Гатчинского района в экологическом аспекте;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3. Провести химические анализы воды в  речке </w:t>
      </w:r>
      <w:proofErr w:type="spellStart"/>
      <w:r w:rsidRPr="004B58DF">
        <w:t>Парица</w:t>
      </w:r>
      <w:proofErr w:type="spellEnd"/>
      <w:r w:rsidRPr="004B58DF">
        <w:t xml:space="preserve">; 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4. Изучить  растения, произрастающие на территории застройки;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5. Провести </w:t>
      </w:r>
      <w:proofErr w:type="spellStart"/>
      <w:r w:rsidRPr="004B58DF">
        <w:t>биоиндикацию</w:t>
      </w:r>
      <w:proofErr w:type="spellEnd"/>
      <w:r w:rsidRPr="004B58DF">
        <w:t xml:space="preserve"> воды в дренажных канавах, вырытых во время  подготовки к строительству .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 6. Провести измерения уровня воды в колодцах жителей деревни;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 7. Обработать имеющиеся архивные данные, материалы, Интернета, газетные заметки, дополнительную литературу по данному вопросу; 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 8. После проведения исследовательской работы составить план мероприятий  по решению экологических проблем.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 xml:space="preserve">     9. Обратиться к правительству Ленинградской области и Комитету природопользования и экологической безопасности о недопущении экологического бедствия  для жителей деревни.</w:t>
      </w:r>
    </w:p>
    <w:p w:rsidR="00FF3969" w:rsidRPr="004B58DF" w:rsidRDefault="00FF3969" w:rsidP="00FF3969">
      <w:pPr>
        <w:spacing w:line="360" w:lineRule="auto"/>
        <w:ind w:left="480" w:right="458"/>
        <w:jc w:val="both"/>
      </w:pPr>
      <w:r w:rsidRPr="004B58DF">
        <w:t>Исследовательская работа проводилась в течение 2013 года, основные химические и биологические анализы выполнены  в июне 2013 года.</w:t>
      </w:r>
    </w:p>
    <w:p w:rsidR="00FF3969" w:rsidRPr="004B58DF" w:rsidRDefault="00FF3969" w:rsidP="00FF3969">
      <w:pPr>
        <w:pStyle w:val="1"/>
        <w:spacing w:line="360" w:lineRule="auto"/>
        <w:jc w:val="both"/>
        <w:rPr>
          <w:sz w:val="24"/>
          <w:szCs w:val="24"/>
        </w:rPr>
      </w:pPr>
      <w:bookmarkStart w:id="2" w:name="_Toc378106047"/>
      <w:r w:rsidRPr="004B58DF">
        <w:rPr>
          <w:sz w:val="24"/>
          <w:szCs w:val="24"/>
        </w:rPr>
        <w:t xml:space="preserve">Экологический аспект истории д. </w:t>
      </w:r>
      <w:proofErr w:type="spellStart"/>
      <w:r w:rsidRPr="004B58DF">
        <w:rPr>
          <w:sz w:val="24"/>
          <w:szCs w:val="24"/>
        </w:rPr>
        <w:t>Сокколово</w:t>
      </w:r>
      <w:proofErr w:type="spellEnd"/>
      <w:r w:rsidRPr="004B58DF">
        <w:rPr>
          <w:sz w:val="24"/>
          <w:szCs w:val="24"/>
        </w:rPr>
        <w:t xml:space="preserve"> и р. </w:t>
      </w:r>
      <w:proofErr w:type="spellStart"/>
      <w:r w:rsidRPr="004B58DF">
        <w:rPr>
          <w:sz w:val="24"/>
          <w:szCs w:val="24"/>
        </w:rPr>
        <w:t>Парица</w:t>
      </w:r>
      <w:proofErr w:type="spellEnd"/>
      <w:r w:rsidRPr="004B58DF">
        <w:rPr>
          <w:sz w:val="24"/>
          <w:szCs w:val="24"/>
        </w:rPr>
        <w:t>.</w:t>
      </w:r>
      <w:bookmarkEnd w:id="2"/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Первое упоминание о деревне </w:t>
      </w:r>
      <w:proofErr w:type="spellStart"/>
      <w:r w:rsidRPr="004B58DF">
        <w:t>Сокколово</w:t>
      </w:r>
      <w:proofErr w:type="spellEnd"/>
      <w:r w:rsidRPr="004B58DF">
        <w:t xml:space="preserve"> датируется 1817 годом. </w:t>
      </w:r>
    </w:p>
    <w:p w:rsidR="00FF3969" w:rsidRPr="004B58DF" w:rsidRDefault="00FF3969" w:rsidP="00FF3969">
      <w:pPr>
        <w:pStyle w:val="a4"/>
        <w:spacing w:beforeAutospacing="0" w:afterAutospacing="0" w:line="360" w:lineRule="auto"/>
        <w:ind w:left="480" w:right="458"/>
        <w:jc w:val="both"/>
        <w:rPr>
          <w:color w:val="000000"/>
        </w:rPr>
      </w:pPr>
      <w:r w:rsidRPr="004B58DF">
        <w:rPr>
          <w:color w:val="000000"/>
        </w:rPr>
        <w:t xml:space="preserve">В пояснительном тексте к этнографической карте </w:t>
      </w:r>
      <w:hyperlink r:id="rId5" w:tooltip="Санкт-Петербургская губерния" w:history="1">
        <w:r w:rsidRPr="004B58DF">
          <w:rPr>
            <w:rStyle w:val="a3"/>
            <w:color w:val="000000"/>
          </w:rPr>
          <w:t>Санкт-Петербургской губернии</w:t>
        </w:r>
      </w:hyperlink>
      <w:r w:rsidRPr="004B58DF">
        <w:rPr>
          <w:color w:val="000000"/>
        </w:rPr>
        <w:t xml:space="preserve"> </w:t>
      </w:r>
      <w:hyperlink r:id="rId6" w:tooltip="Кёппен, Пётр Иванович" w:history="1">
        <w:r w:rsidRPr="004B58DF">
          <w:rPr>
            <w:rStyle w:val="a3"/>
            <w:color w:val="000000"/>
          </w:rPr>
          <w:t>П. И. Кёппена</w:t>
        </w:r>
      </w:hyperlink>
      <w:r w:rsidRPr="004B58DF">
        <w:rPr>
          <w:color w:val="000000"/>
        </w:rPr>
        <w:t xml:space="preserve"> </w:t>
      </w:r>
      <w:hyperlink r:id="rId7" w:tooltip="1849 год" w:history="1">
        <w:r w:rsidRPr="004B58DF">
          <w:rPr>
            <w:rStyle w:val="a3"/>
            <w:color w:val="000000"/>
          </w:rPr>
          <w:t>1849 года</w:t>
        </w:r>
      </w:hyperlink>
      <w:r w:rsidRPr="004B58DF">
        <w:rPr>
          <w:color w:val="000000"/>
        </w:rPr>
        <w:t xml:space="preserve"> она записана как деревня </w:t>
      </w:r>
      <w:proofErr w:type="spellStart"/>
      <w:r w:rsidRPr="004B58DF">
        <w:rPr>
          <w:b/>
          <w:iCs/>
          <w:color w:val="000000"/>
        </w:rPr>
        <w:t>Sokkala</w:t>
      </w:r>
      <w:proofErr w:type="spellEnd"/>
      <w:r w:rsidRPr="004B58DF">
        <w:rPr>
          <w:b/>
          <w:color w:val="000000"/>
        </w:rPr>
        <w:t xml:space="preserve"> (</w:t>
      </w:r>
      <w:proofErr w:type="spellStart"/>
      <w:r w:rsidRPr="004B58DF">
        <w:rPr>
          <w:b/>
          <w:iCs/>
          <w:color w:val="000000"/>
        </w:rPr>
        <w:t>Соколово</w:t>
      </w:r>
      <w:proofErr w:type="spellEnd"/>
      <w:r w:rsidRPr="004B58DF">
        <w:rPr>
          <w:color w:val="000000"/>
        </w:rPr>
        <w:t xml:space="preserve">) и указано количество её жителей на </w:t>
      </w:r>
      <w:hyperlink r:id="rId8" w:tooltip="1848 год" w:history="1">
        <w:r w:rsidRPr="004B58DF">
          <w:rPr>
            <w:rStyle w:val="a3"/>
            <w:color w:val="000000"/>
          </w:rPr>
          <w:t>1848 год</w:t>
        </w:r>
      </w:hyperlink>
      <w:r w:rsidRPr="004B58DF">
        <w:rPr>
          <w:color w:val="000000"/>
        </w:rPr>
        <w:t xml:space="preserve">: </w:t>
      </w:r>
      <w:hyperlink r:id="rId9" w:tooltip="Ингерманландцы" w:history="1">
        <w:proofErr w:type="spellStart"/>
        <w:r w:rsidRPr="004B58DF">
          <w:rPr>
            <w:rStyle w:val="a3"/>
            <w:color w:val="000000"/>
          </w:rPr>
          <w:t>ингерманландцев</w:t>
        </w:r>
      </w:hyperlink>
      <w:r w:rsidRPr="004B58DF">
        <w:rPr>
          <w:color w:val="000000"/>
        </w:rPr>
        <w:t>-</w:t>
      </w:r>
      <w:hyperlink r:id="rId10" w:tooltip="Эвремейсы" w:history="1">
        <w:r w:rsidRPr="004B58DF">
          <w:rPr>
            <w:rStyle w:val="a3"/>
            <w:color w:val="000000"/>
          </w:rPr>
          <w:t>эурямёйсет</w:t>
        </w:r>
        <w:proofErr w:type="spellEnd"/>
      </w:hyperlink>
      <w:r w:rsidRPr="004B58DF">
        <w:rPr>
          <w:color w:val="000000"/>
        </w:rPr>
        <w:t> — 23 м п., 27 ж. п., всего 50 человек.</w:t>
      </w:r>
    </w:p>
    <w:p w:rsidR="00FF3969" w:rsidRPr="004B58DF" w:rsidRDefault="00FF3969" w:rsidP="00FF3969">
      <w:pPr>
        <w:pStyle w:val="a4"/>
        <w:spacing w:beforeAutospacing="0" w:afterAutospacing="0" w:line="360" w:lineRule="auto"/>
        <w:ind w:left="480" w:right="458"/>
        <w:jc w:val="both"/>
      </w:pPr>
      <w:r w:rsidRPr="004B58DF">
        <w:rPr>
          <w:color w:val="000000"/>
        </w:rPr>
        <w:lastRenderedPageBreak/>
        <w:t xml:space="preserve">Число жителей деревни оставалось примерно постоянным в течение </w:t>
      </w:r>
      <w:r w:rsidRPr="004B58DF">
        <w:rPr>
          <w:color w:val="000000"/>
          <w:lang w:val="en-US"/>
        </w:rPr>
        <w:t>XIX</w:t>
      </w:r>
      <w:r w:rsidRPr="004B58DF">
        <w:rPr>
          <w:color w:val="000000"/>
        </w:rPr>
        <w:t xml:space="preserve"> века. К концу  </w:t>
      </w:r>
      <w:r w:rsidRPr="004B58DF">
        <w:rPr>
          <w:color w:val="000000"/>
          <w:lang w:val="en-US"/>
        </w:rPr>
        <w:t>XX</w:t>
      </w:r>
      <w:r w:rsidRPr="004B58DF">
        <w:rPr>
          <w:color w:val="000000"/>
        </w:rPr>
        <w:t xml:space="preserve"> века в ней проживало 107 человек (1997).</w:t>
      </w:r>
      <w:r w:rsidRPr="004B58DF">
        <w:t xml:space="preserve"> </w:t>
      </w:r>
      <w:r>
        <w:rPr>
          <w:noProof/>
          <w:color w:val="0000FF"/>
        </w:rPr>
        <w:drawing>
          <wp:inline distT="0" distB="0" distL="0" distR="0">
            <wp:extent cx="5715000" cy="2743200"/>
            <wp:effectExtent l="19050" t="0" r="0" b="0"/>
            <wp:docPr id="1" name="Рисунок 1" descr="http://upload.wikimedia.org/wikipedia/commons/thumb/9/91/Sokkolovo.jpg/600px-Sokkolovo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9/91/Sokkolovo.jpg/600px-Sokkolovo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Pr="004B58DF" w:rsidRDefault="00FF3969" w:rsidP="00FF3969">
      <w:pPr>
        <w:pStyle w:val="a5"/>
        <w:spacing w:line="360" w:lineRule="auto"/>
        <w:jc w:val="both"/>
        <w:rPr>
          <w:sz w:val="24"/>
          <w:szCs w:val="24"/>
        </w:rPr>
      </w:pPr>
      <w:r w:rsidRPr="004B58DF">
        <w:rPr>
          <w:sz w:val="24"/>
          <w:szCs w:val="24"/>
        </w:rPr>
        <w:t xml:space="preserve">Рисунок </w:t>
      </w:r>
      <w:r w:rsidRPr="004B58DF">
        <w:rPr>
          <w:sz w:val="24"/>
          <w:szCs w:val="24"/>
        </w:rPr>
        <w:fldChar w:fldCharType="begin"/>
      </w:r>
      <w:r w:rsidRPr="004B58DF">
        <w:rPr>
          <w:sz w:val="24"/>
          <w:szCs w:val="24"/>
        </w:rPr>
        <w:instrText xml:space="preserve"> SEQ Рисунок \* ARABIC </w:instrText>
      </w:r>
      <w:r w:rsidRPr="004B58DF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4B58DF">
        <w:rPr>
          <w:sz w:val="24"/>
          <w:szCs w:val="24"/>
        </w:rPr>
        <w:fldChar w:fldCharType="end"/>
      </w:r>
      <w:r w:rsidRPr="004B58DF">
        <w:rPr>
          <w:sz w:val="24"/>
          <w:szCs w:val="24"/>
        </w:rPr>
        <w:t xml:space="preserve">. План деревни </w:t>
      </w:r>
      <w:proofErr w:type="spellStart"/>
      <w:r w:rsidRPr="004B58DF">
        <w:rPr>
          <w:sz w:val="24"/>
          <w:szCs w:val="24"/>
        </w:rPr>
        <w:t>Сокколово</w:t>
      </w:r>
      <w:proofErr w:type="spellEnd"/>
      <w:r w:rsidRPr="004B58DF">
        <w:rPr>
          <w:sz w:val="24"/>
          <w:szCs w:val="24"/>
        </w:rPr>
        <w:t>. 1885 г.</w:t>
      </w:r>
    </w:p>
    <w:p w:rsidR="00FF3969" w:rsidRPr="004B58DF" w:rsidRDefault="00FF3969" w:rsidP="00FF3969">
      <w:pPr>
        <w:spacing w:before="100" w:beforeAutospacing="1" w:after="100" w:afterAutospacing="1" w:line="360" w:lineRule="auto"/>
        <w:ind w:left="480" w:right="458"/>
        <w:jc w:val="both"/>
        <w:rPr>
          <w:color w:val="000000"/>
        </w:rPr>
      </w:pPr>
      <w:r w:rsidRPr="004B58DF">
        <w:rPr>
          <w:color w:val="000000"/>
        </w:rPr>
        <w:t xml:space="preserve"> Деревня расположена в 3,5 км от железнодорожной станции </w:t>
      </w:r>
      <w:hyperlink r:id="rId14" w:tooltip="Мариенбург (платформа)" w:history="1">
        <w:proofErr w:type="spellStart"/>
        <w:r w:rsidRPr="004B58DF">
          <w:rPr>
            <w:rStyle w:val="a3"/>
            <w:color w:val="000000"/>
          </w:rPr>
          <w:t>Мариенбург</w:t>
        </w:r>
        <w:proofErr w:type="spellEnd"/>
      </w:hyperlink>
      <w:r w:rsidRPr="004B58DF">
        <w:rPr>
          <w:color w:val="000000"/>
        </w:rPr>
        <w:t xml:space="preserve"> и в 3,5 км от поселка </w:t>
      </w:r>
      <w:proofErr w:type="spellStart"/>
      <w:r w:rsidRPr="004B58DF">
        <w:rPr>
          <w:color w:val="000000"/>
        </w:rPr>
        <w:t>Пудость</w:t>
      </w:r>
      <w:proofErr w:type="spellEnd"/>
      <w:r w:rsidRPr="004B58DF">
        <w:rPr>
          <w:color w:val="000000"/>
        </w:rPr>
        <w:t>.</w:t>
      </w:r>
    </w:p>
    <w:p w:rsidR="00FF3969" w:rsidRPr="004B58DF" w:rsidRDefault="00FF3969" w:rsidP="00FF3969">
      <w:pPr>
        <w:spacing w:before="100" w:beforeAutospacing="1" w:after="100" w:afterAutospacing="1" w:line="360" w:lineRule="auto"/>
        <w:ind w:left="480" w:right="458"/>
        <w:jc w:val="both"/>
        <w:rPr>
          <w:color w:val="000000"/>
        </w:rPr>
      </w:pPr>
      <w:r w:rsidRPr="004B58DF">
        <w:rPr>
          <w:color w:val="000000"/>
        </w:rPr>
        <w:t>Сейчас деревня насчитывает  более 100 домов</w:t>
      </w:r>
      <w:r>
        <w:rPr>
          <w:color w:val="000000"/>
        </w:rPr>
        <w:t>,</w:t>
      </w:r>
      <w:r w:rsidRPr="004B58DF">
        <w:rPr>
          <w:color w:val="000000"/>
        </w:rPr>
        <w:t xml:space="preserve"> в которых проживает 121 человек, а летом численность жителей увеличивается вдвое, т.к. является привлекательным местом для дачников. Деревня стоит на берегу реки </w:t>
      </w:r>
      <w:proofErr w:type="spellStart"/>
      <w:r w:rsidRPr="004B58DF">
        <w:rPr>
          <w:color w:val="000000"/>
        </w:rPr>
        <w:t>Парицы</w:t>
      </w:r>
      <w:proofErr w:type="spellEnd"/>
      <w:r w:rsidRPr="004B58DF">
        <w:rPr>
          <w:color w:val="000000"/>
        </w:rPr>
        <w:t xml:space="preserve"> - притоке реки Ижора.</w:t>
      </w:r>
    </w:p>
    <w:p w:rsidR="00FF3969" w:rsidRPr="004B58DF" w:rsidRDefault="00FF3969" w:rsidP="00FF3969">
      <w:pPr>
        <w:keepNext/>
        <w:spacing w:line="360" w:lineRule="auto"/>
        <w:ind w:left="480" w:right="458"/>
        <w:jc w:val="both"/>
      </w:pPr>
      <w:r>
        <w:rPr>
          <w:noProof/>
          <w:color w:val="0000FF"/>
        </w:rPr>
        <w:drawing>
          <wp:inline distT="0" distB="0" distL="0" distR="0">
            <wp:extent cx="4200525" cy="3152775"/>
            <wp:effectExtent l="19050" t="0" r="9525" b="0"/>
            <wp:docPr id="2" name="Рисунок 2" descr="Деревня против «города»">
              <a:hlinkClick xmlns:a="http://schemas.openxmlformats.org/drawingml/2006/main" r:id="rId15" tooltip="Нажмите для предварительного просмотра изображ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ревня против «города»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Pr="004B58DF" w:rsidRDefault="00FF3969" w:rsidP="00FF3969">
      <w:pPr>
        <w:pStyle w:val="a5"/>
        <w:spacing w:line="360" w:lineRule="auto"/>
        <w:jc w:val="both"/>
        <w:rPr>
          <w:sz w:val="24"/>
          <w:szCs w:val="24"/>
        </w:rPr>
      </w:pPr>
      <w:r w:rsidRPr="004B58DF">
        <w:rPr>
          <w:sz w:val="24"/>
          <w:szCs w:val="24"/>
        </w:rPr>
        <w:t xml:space="preserve">Рисунок </w:t>
      </w:r>
      <w:r w:rsidRPr="004B58DF">
        <w:rPr>
          <w:sz w:val="24"/>
          <w:szCs w:val="24"/>
        </w:rPr>
        <w:fldChar w:fldCharType="begin"/>
      </w:r>
      <w:r w:rsidRPr="004B58DF">
        <w:rPr>
          <w:sz w:val="24"/>
          <w:szCs w:val="24"/>
        </w:rPr>
        <w:instrText xml:space="preserve"> SEQ Рисунок \* ARABIC </w:instrText>
      </w:r>
      <w:r w:rsidRPr="004B58DF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2</w:t>
      </w:r>
      <w:r w:rsidRPr="004B58DF">
        <w:rPr>
          <w:sz w:val="24"/>
          <w:szCs w:val="24"/>
        </w:rPr>
        <w:fldChar w:fldCharType="end"/>
      </w:r>
      <w:r w:rsidRPr="004B58DF">
        <w:rPr>
          <w:sz w:val="24"/>
          <w:szCs w:val="24"/>
        </w:rPr>
        <w:t>. Спутниковый снимок деревни</w:t>
      </w:r>
      <w:r w:rsidRPr="004B58DF">
        <w:rPr>
          <w:noProof/>
          <w:sz w:val="24"/>
          <w:szCs w:val="24"/>
        </w:rPr>
        <w:t xml:space="preserve"> Сокколово.</w:t>
      </w:r>
    </w:p>
    <w:p w:rsidR="00FF3969" w:rsidRPr="004B58DF" w:rsidRDefault="00FF3969" w:rsidP="00FF3969">
      <w:pPr>
        <w:pStyle w:val="a4"/>
        <w:spacing w:beforeAutospacing="0" w:afterAutospacing="0" w:line="360" w:lineRule="auto"/>
        <w:ind w:left="480" w:right="458"/>
        <w:jc w:val="both"/>
      </w:pP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lastRenderedPageBreak/>
        <w:t xml:space="preserve">Совсем небольшая речка </w:t>
      </w:r>
      <w:proofErr w:type="spellStart"/>
      <w:r w:rsidRPr="004B58DF">
        <w:t>Парица</w:t>
      </w:r>
      <w:proofErr w:type="spellEnd"/>
      <w:r w:rsidRPr="004B58DF">
        <w:t xml:space="preserve"> протекает в Гатчинском районе, опоясывая Гатчину с запада и юго-запада, относится к Балтийскому бассейновому округу и к речному бассейну реки Нева (включая бассейны рек Онежского и Ладожского озера). Устье находится в 64 км по правому берегу р. Ижоры. Длина </w:t>
      </w:r>
      <w:proofErr w:type="spellStart"/>
      <w:r w:rsidRPr="004B58DF">
        <w:t>Парицы</w:t>
      </w:r>
      <w:proofErr w:type="spellEnd"/>
      <w:r w:rsidRPr="004B58DF">
        <w:t xml:space="preserve"> —13 км.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Река берет начало с юго-западной стороны </w:t>
      </w:r>
      <w:proofErr w:type="gramStart"/>
      <w:r w:rsidRPr="004B58DF">
        <w:t>г</w:t>
      </w:r>
      <w:proofErr w:type="gramEnd"/>
      <w:r w:rsidRPr="004B58DF">
        <w:t>.</w:t>
      </w:r>
      <w:r>
        <w:t xml:space="preserve"> </w:t>
      </w:r>
      <w:r w:rsidRPr="004B58DF">
        <w:t xml:space="preserve">Гатчина. В верховьях реки – деревня </w:t>
      </w:r>
      <w:proofErr w:type="spellStart"/>
      <w:r w:rsidRPr="004B58DF">
        <w:t>Парицы</w:t>
      </w:r>
      <w:proofErr w:type="spellEnd"/>
      <w:r w:rsidRPr="004B58DF">
        <w:t xml:space="preserve">, рядом проходит </w:t>
      </w:r>
      <w:proofErr w:type="spellStart"/>
      <w:r w:rsidRPr="004B58DF">
        <w:t>Парицкое</w:t>
      </w:r>
      <w:proofErr w:type="spellEnd"/>
      <w:r w:rsidRPr="004B58DF">
        <w:t xml:space="preserve"> шоссе. Здесь расположен  ботанический и гидрологический памятник природы «Истоки реки </w:t>
      </w:r>
      <w:proofErr w:type="spellStart"/>
      <w:r w:rsidRPr="004B58DF">
        <w:t>Парица</w:t>
      </w:r>
      <w:proofErr w:type="spellEnd"/>
      <w:r w:rsidRPr="004B58DF">
        <w:t xml:space="preserve">». Примерная площадь — 100 га. Территория богата выходами ключей, образующих ключевое болото, из которого и формируются истоки р. </w:t>
      </w:r>
      <w:proofErr w:type="spellStart"/>
      <w:r w:rsidRPr="004B58DF">
        <w:t>Парицы</w:t>
      </w:r>
      <w:proofErr w:type="spellEnd"/>
      <w:r w:rsidRPr="004B58DF">
        <w:t xml:space="preserve">. Эта река снабжает чистой ключевой водой большое число расположенных вблизи населенных пунктов. Формирующийся сток р. </w:t>
      </w:r>
      <w:proofErr w:type="spellStart"/>
      <w:r w:rsidRPr="004B58DF">
        <w:t>Парица</w:t>
      </w:r>
      <w:proofErr w:type="spellEnd"/>
      <w:r w:rsidRPr="004B58DF">
        <w:t xml:space="preserve"> заключен в бетонную трубу, по которой он проходит на другую сторону железной дороги Гатчина-Волосово, где и начинается, собственно, русло реки.  </w:t>
      </w:r>
      <w:r w:rsidRPr="004B58DF">
        <w:br/>
        <w:t xml:space="preserve">Ключевое болото является специфическим и довольно редким для Ленинградской области типом местообитания растений. Здесь произрастают </w:t>
      </w:r>
      <w:proofErr w:type="spellStart"/>
      <w:r w:rsidRPr="004B58DF">
        <w:t>бузульник</w:t>
      </w:r>
      <w:proofErr w:type="spellEnd"/>
      <w:r w:rsidRPr="004B58DF">
        <w:t xml:space="preserve"> сибирский, первоцвет мучнистый, насекомоядное растение жирянка обыкновенная и другие редкие для области виды. Согласно положению о территориальном планировании Гатчинского муниципального района, в качестве мероприятий по охране окружающей среды и рациональному природопользованию, до 2030 года ему планируется присвоить статус особо охраняемой природной территории регионального значения. </w:t>
      </w:r>
      <w:r w:rsidRPr="004B58DF">
        <w:br/>
        <w:t xml:space="preserve">Далее река идет на север, проходит через д. </w:t>
      </w:r>
      <w:proofErr w:type="spellStart"/>
      <w:r w:rsidRPr="004B58DF">
        <w:t>Корпиково</w:t>
      </w:r>
      <w:proofErr w:type="spellEnd"/>
      <w:r w:rsidRPr="004B58DF">
        <w:t xml:space="preserve">, в районе села Котельниково поворачивает на восток. Затем пересекает Соколовское шоссе, здесь  вдоль реки расположены населенные пункты: Большое </w:t>
      </w:r>
      <w:proofErr w:type="spellStart"/>
      <w:r w:rsidRPr="004B58DF">
        <w:t>Рейзино</w:t>
      </w:r>
      <w:proofErr w:type="spellEnd"/>
      <w:r w:rsidRPr="004B58DF">
        <w:t xml:space="preserve">, Малое </w:t>
      </w:r>
      <w:proofErr w:type="spellStart"/>
      <w:r w:rsidRPr="004B58DF">
        <w:t>Рейзино</w:t>
      </w:r>
      <w:proofErr w:type="spellEnd"/>
      <w:r w:rsidRPr="004B58DF">
        <w:t xml:space="preserve">, </w:t>
      </w:r>
      <w:proofErr w:type="spellStart"/>
      <w:r w:rsidRPr="004B58DF">
        <w:t>Сокколово</w:t>
      </w:r>
      <w:proofErr w:type="spellEnd"/>
      <w:r w:rsidRPr="004B58DF">
        <w:t xml:space="preserve">. </w:t>
      </w:r>
    </w:p>
    <w:p w:rsidR="00FF3969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Сразу после деревни </w:t>
      </w:r>
      <w:proofErr w:type="spellStart"/>
      <w:r w:rsidRPr="004B58DF">
        <w:t>Парицы</w:t>
      </w:r>
      <w:proofErr w:type="spellEnd"/>
      <w:r w:rsidRPr="004B58DF">
        <w:t xml:space="preserve"> путь реки пролегает в лесу. У деревни </w:t>
      </w:r>
      <w:proofErr w:type="spellStart"/>
      <w:r w:rsidRPr="004B58DF">
        <w:t>Корпиково</w:t>
      </w:r>
      <w:proofErr w:type="spellEnd"/>
      <w:r w:rsidRPr="004B58DF">
        <w:t xml:space="preserve"> её воды </w:t>
      </w:r>
      <w:proofErr w:type="gramStart"/>
      <w:r w:rsidRPr="004B58DF">
        <w:t>встретятся с Чёрной речкой и дальше они</w:t>
      </w:r>
      <w:proofErr w:type="gramEnd"/>
      <w:r w:rsidRPr="004B58DF">
        <w:t xml:space="preserve"> будут протекать совместно по полям. У посёлка Мыза-Ивановка в речку вольётся ещё один приток-река </w:t>
      </w:r>
      <w:proofErr w:type="spellStart"/>
      <w:r w:rsidRPr="004B58DF">
        <w:t>Колпанка</w:t>
      </w:r>
      <w:proofErr w:type="spellEnd"/>
      <w:r w:rsidRPr="004B58DF">
        <w:t xml:space="preserve">. А чуть ниже и сама она завершит свой короткий путь, став правым притоком реки Ижоры. </w:t>
      </w:r>
    </w:p>
    <w:p w:rsidR="00FF3969" w:rsidRDefault="00FF3969" w:rsidP="00FF3969">
      <w:pPr>
        <w:pStyle w:val="a4"/>
        <w:keepNext/>
        <w:spacing w:after="202" w:afterAutospacing="0" w:line="360" w:lineRule="auto"/>
        <w:jc w:val="both"/>
      </w:pPr>
      <w:r>
        <w:rPr>
          <w:noProof/>
          <w:color w:val="0000FF"/>
        </w:rPr>
        <w:drawing>
          <wp:inline distT="0" distB="0" distL="0" distR="0">
            <wp:extent cx="2286000" cy="1524000"/>
            <wp:effectExtent l="19050" t="0" r="0" b="0"/>
            <wp:docPr id="3" name="Рисунок 3" descr="Истоки">
              <a:hlinkClick xmlns:a="http://schemas.openxmlformats.org/drawingml/2006/main" r:id="rId18" tooltip="Исток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</w:rPr>
        <w:drawing>
          <wp:inline distT="0" distB="0" distL="0" distR="0">
            <wp:extent cx="2495550" cy="1657350"/>
            <wp:effectExtent l="19050" t="0" r="0" b="0"/>
            <wp:docPr id="4" name="Рисунок 4" descr="Истоки">
              <a:hlinkClick xmlns:a="http://schemas.openxmlformats.org/drawingml/2006/main" r:id="rId20" tooltip="Исток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5"/>
        <w:jc w:val="both"/>
      </w:pPr>
      <w:r>
        <w:t xml:space="preserve">Рисунок 3. Истоки реки </w:t>
      </w:r>
      <w:proofErr w:type="spellStart"/>
      <w:r>
        <w:t>Парица</w:t>
      </w:r>
      <w:proofErr w:type="spellEnd"/>
      <w:r>
        <w:t>.</w:t>
      </w:r>
    </w:p>
    <w:p w:rsidR="00FF3969" w:rsidRPr="008204CF" w:rsidRDefault="00FF3969" w:rsidP="00FF3969"/>
    <w:p w:rsidR="00FF3969" w:rsidRDefault="00FF3969" w:rsidP="00FF3969">
      <w:pPr>
        <w:pStyle w:val="a4"/>
        <w:spacing w:after="202" w:afterAutospacing="0" w:line="360" w:lineRule="auto"/>
        <w:jc w:val="both"/>
      </w:pPr>
      <w:proofErr w:type="spellStart"/>
      <w:r w:rsidRPr="004B58DF">
        <w:lastRenderedPageBreak/>
        <w:t>Парица</w:t>
      </w:r>
      <w:proofErr w:type="spellEnd"/>
      <w:r w:rsidRPr="004B58DF">
        <w:t xml:space="preserve"> - крохотная речка, но родная и всеми нами любимая, да и на ней есть интересные места. Встречаются на её берегах интересные, созданные в сотрудничестве человека и природы «</w:t>
      </w:r>
      <w:proofErr w:type="spellStart"/>
      <w:r w:rsidRPr="004B58DF">
        <w:t>ведьмины</w:t>
      </w:r>
      <w:proofErr w:type="spellEnd"/>
      <w:r w:rsidRPr="004B58DF">
        <w:t xml:space="preserve"> ключи» (</w:t>
      </w:r>
      <w:proofErr w:type="gramStart"/>
      <w:r w:rsidRPr="004B58DF">
        <w:t>см</w:t>
      </w:r>
      <w:proofErr w:type="gramEnd"/>
      <w:r w:rsidRPr="004B58DF">
        <w:t>. приложение рис 3), эдакие лесные фонтанчики родниковой воды, есть и бобровые плотины. Река завораживает своими видами и живописными окрестностями, но, к сожалению, за последние 40 лет случился целый ряд неприятных событий, повлекших за собой значительные изменения экологического состояния реки.</w:t>
      </w:r>
    </w:p>
    <w:p w:rsidR="00FF3969" w:rsidRDefault="00FF3969" w:rsidP="00FF3969">
      <w:pPr>
        <w:pStyle w:val="a4"/>
        <w:keepNext/>
        <w:spacing w:after="202" w:afterAutospacing="0" w:line="360" w:lineRule="auto"/>
        <w:jc w:val="both"/>
      </w:pPr>
      <w:r>
        <w:rPr>
          <w:noProof/>
          <w:color w:val="0000FF"/>
        </w:rPr>
        <w:drawing>
          <wp:inline distT="0" distB="0" distL="0" distR="0">
            <wp:extent cx="2438400" cy="1619250"/>
            <wp:effectExtent l="19050" t="0" r="0" b="0"/>
            <wp:docPr id="5" name="Рисунок 5" descr="Бобровая запруда">
              <a:hlinkClick xmlns:a="http://schemas.openxmlformats.org/drawingml/2006/main" r:id="rId22" tooltip="Бобровая запруд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бровая запруд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</w:rPr>
        <w:drawing>
          <wp:inline distT="0" distB="0" distL="0" distR="0">
            <wp:extent cx="2419350" cy="1609725"/>
            <wp:effectExtent l="19050" t="0" r="0" b="0"/>
            <wp:docPr id="6" name="Рисунок 6" descr="Мостик">
              <a:hlinkClick xmlns:a="http://schemas.openxmlformats.org/drawingml/2006/main" r:id="rId24" tooltip="Мости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сти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5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>. Бобровая запруда.</w:t>
      </w:r>
      <w:r w:rsidRPr="00F918A1">
        <w:t xml:space="preserve"> </w:t>
      </w:r>
      <w:r>
        <w:tab/>
      </w:r>
      <w:r>
        <w:tab/>
      </w:r>
      <w:r>
        <w:tab/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t>. Мост через реку.</w:t>
      </w:r>
    </w:p>
    <w:p w:rsidR="00FF3969" w:rsidRDefault="00FF3969" w:rsidP="00FF3969">
      <w:pPr>
        <w:pStyle w:val="a5"/>
        <w:jc w:val="both"/>
      </w:pPr>
    </w:p>
    <w:p w:rsidR="00FF3969" w:rsidRDefault="00FF3969" w:rsidP="00FF3969">
      <w:pPr>
        <w:pStyle w:val="a5"/>
        <w:keepNext/>
        <w:jc w:val="both"/>
      </w:pPr>
      <w:r>
        <w:rPr>
          <w:noProof/>
          <w:color w:val="0000FF"/>
        </w:rPr>
        <w:drawing>
          <wp:inline distT="0" distB="0" distL="0" distR="0">
            <wp:extent cx="2343150" cy="1552575"/>
            <wp:effectExtent l="19050" t="0" r="0" b="0"/>
            <wp:docPr id="7" name="Рисунок 7" descr="Островок">
              <a:hlinkClick xmlns:a="http://schemas.openxmlformats.org/drawingml/2006/main" r:id="rId26" tooltip="Остров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тровок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8A1">
        <w:t xml:space="preserve"> </w:t>
      </w:r>
      <w:r>
        <w:t xml:space="preserve">  </w:t>
      </w:r>
      <w:r>
        <w:rPr>
          <w:noProof/>
          <w:color w:val="0000FF"/>
        </w:rPr>
        <w:drawing>
          <wp:inline distT="0" distB="0" distL="0" distR="0">
            <wp:extent cx="2362200" cy="1571625"/>
            <wp:effectExtent l="19050" t="0" r="0" b="0"/>
            <wp:docPr id="8" name="Рисунок 8" descr="Мостик к роднику">
              <a:hlinkClick xmlns:a="http://schemas.openxmlformats.org/drawingml/2006/main" r:id="rId28" tooltip="Мостик к роднику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стик к роднику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5"/>
        <w:jc w:val="both"/>
      </w:pPr>
      <w:r>
        <w:t>Рисунок 5. Островок на реке.</w:t>
      </w:r>
      <w:r w:rsidRPr="00F918A1">
        <w:t xml:space="preserve"> </w:t>
      </w:r>
      <w:r>
        <w:tab/>
      </w:r>
      <w:r>
        <w:tab/>
      </w:r>
      <w:r>
        <w:tab/>
        <w:t>Рисунок 6. Мостик к роднику.</w:t>
      </w:r>
    </w:p>
    <w:p w:rsidR="00FF3969" w:rsidRDefault="00FF3969" w:rsidP="00FF3969">
      <w:pPr>
        <w:pStyle w:val="a5"/>
        <w:jc w:val="both"/>
      </w:pPr>
    </w:p>
    <w:p w:rsidR="00FF3969" w:rsidRPr="00F918A1" w:rsidRDefault="00FF3969" w:rsidP="00FF3969"/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rPr>
          <w:b/>
          <w:bCs/>
        </w:rPr>
        <w:t xml:space="preserve">События, изменившие экологическую ситуацию на реке </w:t>
      </w:r>
      <w:proofErr w:type="spellStart"/>
      <w:r w:rsidRPr="004B58DF">
        <w:rPr>
          <w:b/>
          <w:bCs/>
        </w:rPr>
        <w:t>Парицы</w:t>
      </w:r>
      <w:proofErr w:type="spellEnd"/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Ещё в 60-х годах в реке </w:t>
      </w:r>
      <w:proofErr w:type="spellStart"/>
      <w:r w:rsidRPr="004B58DF">
        <w:t>Парицы</w:t>
      </w:r>
      <w:proofErr w:type="spellEnd"/>
      <w:r w:rsidRPr="004B58DF">
        <w:t xml:space="preserve"> водилась форель, красноперка, налим, в заводях ловили пескарей и щук. Вечером от реки шел пар (отсюда, вероятнее всего, и пошло название реки </w:t>
      </w:r>
      <w:proofErr w:type="spellStart"/>
      <w:r w:rsidRPr="004B58DF">
        <w:t>Парицы</w:t>
      </w:r>
      <w:proofErr w:type="spellEnd"/>
      <w:r w:rsidRPr="004B58DF">
        <w:t xml:space="preserve">). В 70-е годы началось активное воздействие человека на экосистему </w:t>
      </w:r>
      <w:proofErr w:type="spellStart"/>
      <w:r w:rsidRPr="004B58DF">
        <w:t>р</w:t>
      </w:r>
      <w:proofErr w:type="gramStart"/>
      <w:r w:rsidRPr="004B58DF">
        <w:t>.П</w:t>
      </w:r>
      <w:proofErr w:type="gramEnd"/>
      <w:r w:rsidRPr="004B58DF">
        <w:t>арица</w:t>
      </w:r>
      <w:proofErr w:type="spellEnd"/>
      <w:r w:rsidRPr="004B58DF">
        <w:t xml:space="preserve"> и окрестностей. Для увеличения площади пахотной земли лес и кустарник вдоль реки обработали дефолиантами, бульдозерами сгребли мертвые деревья в большие кучи и сожгли. На месте леса, который поддерживал водный баланс, решили создать пастбище, но до конца мелиорацию не довели (канавы выкопали и на этом их деятельность прекратилась). Речка обмелела, вместо «луга» образовалось болото, поросшее осокой и таволгой. После создания огромных животноводческих комплексов в д. </w:t>
      </w:r>
      <w:proofErr w:type="gramStart"/>
      <w:r w:rsidRPr="004B58DF">
        <w:t>Большое</w:t>
      </w:r>
      <w:proofErr w:type="gramEnd"/>
      <w:r w:rsidRPr="004B58DF">
        <w:t xml:space="preserve"> </w:t>
      </w:r>
      <w:proofErr w:type="spellStart"/>
      <w:r w:rsidRPr="004B58DF">
        <w:t>Рейзино</w:t>
      </w:r>
      <w:proofErr w:type="spellEnd"/>
      <w:r w:rsidRPr="004B58DF">
        <w:t xml:space="preserve"> и д. </w:t>
      </w:r>
      <w:proofErr w:type="spellStart"/>
      <w:r w:rsidRPr="004B58DF">
        <w:t>Корпиково</w:t>
      </w:r>
      <w:proofErr w:type="spellEnd"/>
      <w:r w:rsidRPr="004B58DF">
        <w:t xml:space="preserve"> когда-то чистая и прозрачная вода реки загрязнялась потоками </w:t>
      </w:r>
      <w:proofErr w:type="spellStart"/>
      <w:r w:rsidRPr="004B58DF">
        <w:t>хлорфторуглеродов</w:t>
      </w:r>
      <w:proofErr w:type="spellEnd"/>
      <w:r w:rsidRPr="004B58DF">
        <w:t xml:space="preserve"> и навоза. Очевидцы вышеописанных событий, с которыми нам удалось побеседовать, утверждали, что </w:t>
      </w:r>
      <w:r w:rsidRPr="004B58DF">
        <w:lastRenderedPageBreak/>
        <w:t xml:space="preserve">даже снег на реке зимой был липкий и желтый после подобных экспериментов. Рыба, ранее обитавшая там, вывелась. 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Со временем вода в реке начала самоочищаться, такой вывод мы сделали на основе того, что гольяны и миноги снова появились в реке. У большинства жителей деревни зародилась робкая надежда на то, что река со временем восстановится, но тут их постигла новая напасть. Заброшенные и заболоченные берега реки </w:t>
      </w:r>
      <w:proofErr w:type="spellStart"/>
      <w:r w:rsidRPr="004B58DF">
        <w:t>Парицы</w:t>
      </w:r>
      <w:proofErr w:type="spellEnd"/>
      <w:r w:rsidRPr="004B58DF">
        <w:t xml:space="preserve"> в районе д. </w:t>
      </w:r>
      <w:proofErr w:type="spellStart"/>
      <w:r w:rsidRPr="004B58DF">
        <w:t>Сокколово</w:t>
      </w:r>
      <w:proofErr w:type="spellEnd"/>
      <w:r w:rsidRPr="004B58DF">
        <w:t xml:space="preserve"> решили использовать под застройку домов.  Местные жители хорошо знают, что эти места не пригодны для проживания. В 2011 году глава </w:t>
      </w:r>
      <w:proofErr w:type="spellStart"/>
      <w:r w:rsidRPr="004B58DF">
        <w:t>Пудостьского</w:t>
      </w:r>
      <w:proofErr w:type="spellEnd"/>
      <w:r w:rsidRPr="004B58DF">
        <w:t xml:space="preserve"> поселения Роман </w:t>
      </w:r>
      <w:proofErr w:type="spellStart"/>
      <w:r w:rsidRPr="004B58DF">
        <w:t>Дерендяев</w:t>
      </w:r>
      <w:proofErr w:type="spellEnd"/>
      <w:r w:rsidRPr="004B58DF">
        <w:t xml:space="preserve"> предлагал отдать участок под </w:t>
      </w:r>
      <w:proofErr w:type="gramStart"/>
      <w:r w:rsidRPr="004B58DF">
        <w:t>жилое строительство</w:t>
      </w:r>
      <w:proofErr w:type="gramEnd"/>
      <w:r w:rsidRPr="004B58DF">
        <w:t xml:space="preserve"> для работников молочного комбината «Галактика». Директор предприятия отказался от этой возможности, сославшись на то, что его работники не будут жить на болоте. Дело в том, что участок находится в самом низком месте береговой линии реки </w:t>
      </w:r>
      <w:proofErr w:type="spellStart"/>
      <w:r w:rsidRPr="004B58DF">
        <w:t>Парица</w:t>
      </w:r>
      <w:proofErr w:type="spellEnd"/>
      <w:r w:rsidRPr="004B58DF">
        <w:t>, что, безусловно, является не самым благоприятным условием для строительства домов.</w:t>
      </w:r>
    </w:p>
    <w:p w:rsidR="00FF3969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Этот факт, впрочем, не смутил индивидуального предпринимателя Сергея Щербу, который уже начал здесь строительство </w:t>
      </w:r>
      <w:proofErr w:type="spellStart"/>
      <w:r w:rsidRPr="004B58DF">
        <w:t>коттеджного</w:t>
      </w:r>
      <w:proofErr w:type="spellEnd"/>
      <w:r w:rsidRPr="004B58DF">
        <w:t xml:space="preserve"> поселка. Земля перешла в его собственность в январе 2013 года. Тогда же и начались первые проблемы жителей деревни </w:t>
      </w:r>
      <w:proofErr w:type="spellStart"/>
      <w:r w:rsidRPr="004B58DF">
        <w:t>Сокколово</w:t>
      </w:r>
      <w:proofErr w:type="spellEnd"/>
      <w:r w:rsidRPr="004B58DF">
        <w:t xml:space="preserve">: после того, как вдоль деревни была выкопана канава, уровень воды в колодцах начал стремительно снижаться. </w:t>
      </w:r>
    </w:p>
    <w:p w:rsidR="00FF3969" w:rsidRDefault="00FF3969" w:rsidP="00FF3969">
      <w:pPr>
        <w:pStyle w:val="a4"/>
        <w:spacing w:after="202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09825" cy="2647950"/>
            <wp:effectExtent l="19050" t="0" r="9525" b="0"/>
            <wp:docPr id="9" name="Рисунок 9" descr="Изображение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0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t>Рисунок 7. Дренажные канавы вдоль реки</w:t>
      </w:r>
      <w:r w:rsidRPr="004568C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05150" cy="2114550"/>
            <wp:effectExtent l="19050" t="0" r="0" b="0"/>
            <wp:docPr id="10" name="Рисунок 10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28925" cy="2124075"/>
            <wp:effectExtent l="19050" t="0" r="9525" b="0"/>
            <wp:docPr id="11" name="Рисунок 11" descr="Изображение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0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В связи с поступившими жалобами на снижение уровня воды в колодцах деревни </w:t>
      </w:r>
      <w:proofErr w:type="spellStart"/>
      <w:r w:rsidRPr="004B58DF">
        <w:t>Сокколово</w:t>
      </w:r>
      <w:proofErr w:type="spellEnd"/>
      <w:r w:rsidRPr="004B58DF">
        <w:t xml:space="preserve"> Гатчинской  прокуратурой была осуществлена выездная проверка соблюдения требований федерального законодательства собственником земельного участка.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Установлено, что индивидуальный предприниматель осуществляет пользование частью водного объекта реки </w:t>
      </w:r>
      <w:proofErr w:type="spellStart"/>
      <w:r w:rsidRPr="004B58DF">
        <w:t>Парица</w:t>
      </w:r>
      <w:proofErr w:type="spellEnd"/>
      <w:r w:rsidRPr="004B58DF">
        <w:t xml:space="preserve"> без заключения договора водопользования.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В связи с этим Гатчинской городской прокуратурой возбуждено административное дело по ст. 7.6 </w:t>
      </w:r>
      <w:proofErr w:type="spellStart"/>
      <w:r w:rsidRPr="004B58DF">
        <w:t>КоАП</w:t>
      </w:r>
      <w:proofErr w:type="spellEnd"/>
      <w:r w:rsidRPr="004B58DF">
        <w:t xml:space="preserve"> РФ и материалы направлены для рассмотрения в Комитет государственного контроля природопользования и экологической безопасности Ленинградской области.</w:t>
      </w:r>
    </w:p>
    <w:p w:rsidR="00FF3969" w:rsidRDefault="00FF3969" w:rsidP="00FF3969">
      <w:pPr>
        <w:pStyle w:val="a4"/>
        <w:spacing w:after="202" w:afterAutospacing="0" w:line="360" w:lineRule="auto"/>
        <w:jc w:val="both"/>
      </w:pPr>
      <w:r w:rsidRPr="004B58DF">
        <w:t>Помимо этого, проверкой установлено, что именно в результате вскрытия водоносного горизонта произошло резкое понижение уровня воды в колодцах жителей населенного пункта.</w:t>
      </w:r>
    </w:p>
    <w:p w:rsidR="00FF3969" w:rsidRDefault="00FF3969" w:rsidP="00FF3969">
      <w:pPr>
        <w:pStyle w:val="a4"/>
        <w:keepNext/>
        <w:spacing w:after="202" w:afterAutospacing="0" w:line="360" w:lineRule="auto"/>
        <w:jc w:val="both"/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2857500" cy="1905000"/>
            <wp:effectExtent l="19050" t="0" r="0" b="0"/>
            <wp:docPr id="12" name="Рисунок 12" descr="information_items_3468-300x20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formation_items_3468-300x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Pr="004B58DF" w:rsidRDefault="00FF3969" w:rsidP="00FF3969">
      <w:pPr>
        <w:pStyle w:val="a5"/>
        <w:jc w:val="both"/>
        <w:rPr>
          <w:sz w:val="24"/>
          <w:szCs w:val="24"/>
        </w:rPr>
      </w:pPr>
      <w:r>
        <w:t>Рисунок 8. Снижение уровня воды в колодце.</w:t>
      </w:r>
    </w:p>
    <w:p w:rsidR="00FF3969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В защиту прав неопределенного круга лиц Гатчинский городской прокурор направил в суд иск обязать ИП Щербы С.Н. ликвидировать искусственную разгрузку водоносного горизонта в дренажные канавы, расположенные на земельном участке по адресу: Гатчинский район, д. </w:t>
      </w:r>
      <w:proofErr w:type="spellStart"/>
      <w:r w:rsidRPr="004B58DF">
        <w:t>Сокколово</w:t>
      </w:r>
      <w:proofErr w:type="spellEnd"/>
      <w:r w:rsidRPr="004B58DF">
        <w:t xml:space="preserve">, </w:t>
      </w:r>
      <w:proofErr w:type="spellStart"/>
      <w:r w:rsidRPr="004B58DF">
        <w:t>уч</w:t>
      </w:r>
      <w:proofErr w:type="spellEnd"/>
      <w:r w:rsidRPr="004B58DF">
        <w:t>. 26</w:t>
      </w:r>
      <w:proofErr w:type="gramStart"/>
      <w:r w:rsidRPr="004B58DF">
        <w:t xml:space="preserve"> Б</w:t>
      </w:r>
      <w:proofErr w:type="gramEnd"/>
      <w:r w:rsidRPr="004B58DF">
        <w:t>, путем засыпки и утрамбовки их глиной. Решение было принято еще в июне, но, ни в июле, ни в августе, да и на сегодняшний день никаких действий не последовало, вода также вытекает из водоносного горизонта и теперь уже двумя ключами</w:t>
      </w:r>
    </w:p>
    <w:p w:rsidR="00FF3969" w:rsidRDefault="00FF3969" w:rsidP="00FF3969">
      <w:pPr>
        <w:pStyle w:val="a4"/>
        <w:spacing w:after="202" w:afterAutospacing="0" w:line="360" w:lineRule="auto"/>
        <w:jc w:val="both"/>
        <w:rPr>
          <w:sz w:val="27"/>
          <w:szCs w:val="27"/>
        </w:rPr>
      </w:pPr>
      <w:r w:rsidRPr="004B58DF">
        <w:t xml:space="preserve">. </w:t>
      </w:r>
      <w:r>
        <w:rPr>
          <w:noProof/>
          <w:sz w:val="27"/>
          <w:szCs w:val="27"/>
        </w:rPr>
        <w:drawing>
          <wp:inline distT="0" distB="0" distL="0" distR="0">
            <wp:extent cx="2724150" cy="2247900"/>
            <wp:effectExtent l="19050" t="0" r="0" b="0"/>
            <wp:docPr id="13" name="Рисунок 13" descr="Изображение мои фотографии 2013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мои фотографии 2013 6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</w:t>
      </w:r>
      <w:r>
        <w:rPr>
          <w:noProof/>
          <w:sz w:val="27"/>
          <w:szCs w:val="27"/>
        </w:rPr>
        <w:drawing>
          <wp:inline distT="0" distB="0" distL="0" distR="0">
            <wp:extent cx="2990850" cy="2247900"/>
            <wp:effectExtent l="19050" t="0" r="0" b="0"/>
            <wp:docPr id="14" name="Рисунок 14" descr="Изображение мои фотографии 2013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мои фотографии 2013 6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4"/>
        <w:spacing w:after="202" w:afterAutospacing="0" w:line="360" w:lineRule="auto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2743200" cy="2286000"/>
            <wp:effectExtent l="19050" t="0" r="0" b="0"/>
            <wp:docPr id="15" name="Рисунок 15" descr="Изображение мои фотографии 2013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мои фотографии 2013 59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</w:t>
      </w:r>
      <w:r>
        <w:rPr>
          <w:noProof/>
          <w:sz w:val="27"/>
          <w:szCs w:val="27"/>
        </w:rPr>
        <w:drawing>
          <wp:inline distT="0" distB="0" distL="0" distR="0">
            <wp:extent cx="2971800" cy="2095500"/>
            <wp:effectExtent l="19050" t="0" r="0" b="0"/>
            <wp:docPr id="16" name="Рисунок 16" descr="Изображение мои фотографии 2013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мои фотографии 2013 6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4"/>
        <w:keepNext/>
        <w:spacing w:after="202" w:afterAutospacing="0" w:line="360" w:lineRule="auto"/>
        <w:jc w:val="both"/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2847975" cy="2238375"/>
            <wp:effectExtent l="19050" t="0" r="9525" b="0"/>
            <wp:docPr id="17" name="Рисунок 17" descr="Изображение мои фотографии 2013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мои фотографии 2013 10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drawing>
          <wp:inline distT="0" distB="0" distL="0" distR="0">
            <wp:extent cx="2847975" cy="2247900"/>
            <wp:effectExtent l="19050" t="0" r="9525" b="0"/>
            <wp:docPr id="18" name="Рисунок 18" descr="Изображение мои фотографии 2013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мои фотографии 2013 10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5"/>
        <w:jc w:val="both"/>
      </w:pPr>
      <w:r>
        <w:t>Рисунок 9. Дренажные канавы.</w:t>
      </w:r>
    </w:p>
    <w:p w:rsidR="00FF3969" w:rsidRDefault="00FF3969" w:rsidP="00FF3969">
      <w:pPr>
        <w:pStyle w:val="a4"/>
        <w:spacing w:after="202" w:afterAutospacing="0"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</w:p>
    <w:p w:rsidR="00FF3969" w:rsidRDefault="00FF3969" w:rsidP="00FF3969">
      <w:pPr>
        <w:pStyle w:val="a4"/>
        <w:spacing w:after="202" w:afterAutospacing="0" w:line="360" w:lineRule="auto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2914650" cy="2171700"/>
            <wp:effectExtent l="19050" t="0" r="0" b="0"/>
            <wp:docPr id="19" name="Рисунок 19" descr="Изображение мои фотографии 2013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мои фотографии 2013 10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</w:t>
      </w:r>
      <w:r>
        <w:rPr>
          <w:noProof/>
          <w:sz w:val="27"/>
          <w:szCs w:val="27"/>
        </w:rPr>
        <w:drawing>
          <wp:inline distT="0" distB="0" distL="0" distR="0">
            <wp:extent cx="2781300" cy="2181225"/>
            <wp:effectExtent l="19050" t="0" r="0" b="0"/>
            <wp:docPr id="20" name="Рисунок 20" descr="Изображение мои фотографии 2013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мои фотографии 2013 10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4"/>
        <w:keepNext/>
        <w:spacing w:after="202" w:afterAutospacing="0" w:line="360" w:lineRule="auto"/>
        <w:jc w:val="both"/>
      </w:pPr>
      <w:r>
        <w:rPr>
          <w:noProof/>
          <w:sz w:val="27"/>
          <w:szCs w:val="27"/>
        </w:rPr>
        <w:drawing>
          <wp:inline distT="0" distB="0" distL="0" distR="0">
            <wp:extent cx="2962275" cy="2143125"/>
            <wp:effectExtent l="0" t="0" r="9525" b="0"/>
            <wp:docPr id="21" name="Рисунок 21" descr="Изображение мои фотографии 2013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мои фотографии 2013 11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-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drawing>
          <wp:inline distT="0" distB="0" distL="0" distR="0">
            <wp:extent cx="2676525" cy="2171700"/>
            <wp:effectExtent l="19050" t="0" r="9525" b="0"/>
            <wp:docPr id="22" name="Рисунок 22" descr="Изображение мои фотографии 2013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мои фотографии 2013 11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5"/>
        <w:jc w:val="both"/>
      </w:pPr>
      <w:r>
        <w:t>Рисунок 10. Вода пробила путь через бетонное кольцо.</w:t>
      </w:r>
    </w:p>
    <w:p w:rsidR="00FF3969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В августе месяце стали желтеть деревья, что нехарактерно для нашего климата. Вероятно, это также связано с нарушением водоносного слоя. В сентябре месяце интенсивно начала сохнуть самая старая липа в саду дома № 38, которая является старожилом деревни. Во время своего посещения, после очередного письма, эксперт комитета Природопользования </w:t>
      </w:r>
      <w:r w:rsidRPr="004B58DF">
        <w:lastRenderedPageBreak/>
        <w:t>Ленинградской области предложил перевести это дерево в разряд охраняемых памятников природы.</w:t>
      </w:r>
    </w:p>
    <w:p w:rsidR="00FF3969" w:rsidRDefault="00FF3969" w:rsidP="00FF3969">
      <w:pPr>
        <w:pStyle w:val="a4"/>
        <w:keepNext/>
        <w:spacing w:after="202" w:afterAutospacing="0" w:line="360" w:lineRule="auto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2695575" cy="2324100"/>
            <wp:effectExtent l="19050" t="0" r="9525" b="0"/>
            <wp:docPr id="23" name="Рисунок 23" descr="Изображение мои фотографии 2013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 мои фотографии 2013 11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71800" cy="2314575"/>
            <wp:effectExtent l="19050" t="0" r="0" b="0"/>
            <wp:docPr id="24" name="Рисунок 24" descr="Изображение мои фотографии 2013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 мои фотографии 2013 11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5"/>
        <w:jc w:val="both"/>
      </w:pPr>
      <w:r>
        <w:t>Рисунок 11.  Старожил деревни - липа.</w:t>
      </w:r>
    </w:p>
    <w:p w:rsidR="00FF3969" w:rsidRDefault="00FF3969" w:rsidP="00FF3969">
      <w:pPr>
        <w:pStyle w:val="a4"/>
        <w:spacing w:after="202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F3969" w:rsidRDefault="00FF3969" w:rsidP="00FF3969">
      <w:pPr>
        <w:pStyle w:val="a4"/>
        <w:keepNext/>
        <w:spacing w:after="202" w:afterAutospacing="0" w:line="360" w:lineRule="auto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2847975" cy="2143125"/>
            <wp:effectExtent l="19050" t="0" r="9525" b="0"/>
            <wp:docPr id="25" name="Рисунок 25" descr="Изображение мои фотографии 2013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мои фотографии 2013 114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38475" cy="2124075"/>
            <wp:effectExtent l="19050" t="0" r="9525" b="0"/>
            <wp:docPr id="26" name="Рисунок 26" descr="Изображение мои фотографии 2013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 мои фотографии 2013 11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Default="00FF3969" w:rsidP="00FF3969">
      <w:pPr>
        <w:pStyle w:val="a5"/>
        <w:jc w:val="both"/>
      </w:pPr>
      <w:r>
        <w:t>Рисунок 12 300-летняя липа пожелтела в августе.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>
        <w:rPr>
          <w:sz w:val="28"/>
          <w:szCs w:val="28"/>
        </w:rPr>
        <w:t xml:space="preserve"> 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Уход воды – далеко не единственная проблема, которая беспокоит жителей </w:t>
      </w:r>
      <w:proofErr w:type="spellStart"/>
      <w:r w:rsidRPr="004B58DF">
        <w:t>Сокколово</w:t>
      </w:r>
      <w:proofErr w:type="spellEnd"/>
      <w:r w:rsidRPr="004B58DF">
        <w:t xml:space="preserve">. При проведении планировки территории, также частично были выполнены работы по устройству подъездов к выделяемым индивидуальным земельным участкам, обустройство дренажных канав за пределами земельного участка, в границах двадцати метровой береговой полосы р. </w:t>
      </w:r>
      <w:proofErr w:type="spellStart"/>
      <w:r w:rsidRPr="004B58DF">
        <w:t>Парицы</w:t>
      </w:r>
      <w:proofErr w:type="spellEnd"/>
      <w:r w:rsidRPr="004B58DF">
        <w:t xml:space="preserve"> (от границ земельного участка к урезу воды). Всего обнаружено пять таких мелиоративных канав. В результате проведенных работ организован сброс поверхностных вод в реку </w:t>
      </w:r>
      <w:proofErr w:type="spellStart"/>
      <w:r w:rsidRPr="004B58DF">
        <w:t>Парица</w:t>
      </w:r>
      <w:proofErr w:type="spellEnd"/>
      <w:r w:rsidRPr="004B58DF">
        <w:t xml:space="preserve">. </w:t>
      </w:r>
      <w:proofErr w:type="gramStart"/>
      <w:r w:rsidRPr="004B58DF">
        <w:t xml:space="preserve">Согласно статей 111, 112 Водного кодекса Российской Федерации для рек, свыше 10 км, береговая линия – 20 метров, а </w:t>
      </w:r>
      <w:proofErr w:type="spellStart"/>
      <w:r w:rsidRPr="004B58DF">
        <w:t>водоохранная</w:t>
      </w:r>
      <w:proofErr w:type="spellEnd"/>
      <w:r w:rsidRPr="004B58DF">
        <w:t xml:space="preserve"> зона, примыкающая к береговой линии - 100 м. Цель введения подобных ограничений – сохранение среды обитания водных биологических ресурсов и объектов животного и растительного мира, </w:t>
      </w:r>
      <w:r w:rsidRPr="004B58DF">
        <w:lastRenderedPageBreak/>
        <w:t>предотвращение загрязнения и засорения, заиления и истощения водных объектов.</w:t>
      </w:r>
      <w:proofErr w:type="gramEnd"/>
      <w:r w:rsidRPr="004B58DF">
        <w:t xml:space="preserve"> В пределах прибрежных защитных полос запрещается распашка земель, складирование отвалов размываемых грунтов, движение автомобилей и тракторов, выделение участков под индивидуальное строительство. Прибрежные защитные полосы, как правило, должны быть заняты древесно-кустарниковой растительностью или залужены. 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На данной территории, по свидетельствам очевидцев, трактора работали у самого уреза воды в метре от реки, канавы выходят прямо в воду реки, разворотные площадки для индивидуального транспорта находятся в 14 метрах от реки. Во время работ не были установлены </w:t>
      </w:r>
      <w:proofErr w:type="spellStart"/>
      <w:r w:rsidRPr="004B58DF">
        <w:t>маслосборные</w:t>
      </w:r>
      <w:proofErr w:type="spellEnd"/>
      <w:r w:rsidRPr="004B58DF">
        <w:t xml:space="preserve"> колодцы. Проводилась вырубка растительности в пределах береговой линии реки </w:t>
      </w:r>
      <w:proofErr w:type="spellStart"/>
      <w:r w:rsidRPr="004B58DF">
        <w:t>Парица</w:t>
      </w:r>
      <w:proofErr w:type="spellEnd"/>
      <w:r w:rsidRPr="004B58DF">
        <w:t xml:space="preserve">. Причем все эти работы производились в отсутствии полученного в установленном порядке решения на право пользования водным объектом и без согласования с органом исполнительной власти в области рыболовства. 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За помощью инициативная группа жителей </w:t>
      </w:r>
      <w:proofErr w:type="spellStart"/>
      <w:r w:rsidRPr="004B58DF">
        <w:t>Сокколово</w:t>
      </w:r>
      <w:proofErr w:type="spellEnd"/>
      <w:r w:rsidRPr="004B58DF">
        <w:t xml:space="preserve"> обращалась и к районной администрации, и в областную прокуратуру, и даже к представителю президента, но все попытки остановить строительство оказались тщетными. Все обращения, как в порочном круге, возвращаются в районную администрацию, которая не предпринимает никаких действий. Единственное наказание, которое понес Сергей Щерба – это административный штраф в размере 28 тысяч рублей. В июне областные комитеты по природопользованию и строительному надзору провели экспертизу, в ходе которой признали предпринимателя виновным в строительстве без свидетельства о допуске (</w:t>
      </w:r>
      <w:proofErr w:type="gramStart"/>
      <w:r w:rsidRPr="004B58DF">
        <w:t>ч</w:t>
      </w:r>
      <w:proofErr w:type="gramEnd"/>
      <w:r w:rsidRPr="004B58DF">
        <w:t xml:space="preserve">. 1 ст. 9.5 </w:t>
      </w:r>
      <w:proofErr w:type="spellStart"/>
      <w:r w:rsidRPr="004B58DF">
        <w:t>КоАП</w:t>
      </w:r>
      <w:proofErr w:type="spellEnd"/>
      <w:r w:rsidRPr="004B58DF">
        <w:t xml:space="preserve"> РФ) и в нарушении требований к охране водных объектов (ч. 4 ст. 8.13 </w:t>
      </w:r>
      <w:proofErr w:type="spellStart"/>
      <w:r w:rsidRPr="004B58DF">
        <w:t>КоАП</w:t>
      </w:r>
      <w:proofErr w:type="spellEnd"/>
      <w:r w:rsidRPr="004B58DF">
        <w:t xml:space="preserve"> РФ).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Тем временем строительство продолжается, экологическое состояние реки ухудшается. </w:t>
      </w:r>
      <w:proofErr w:type="spellStart"/>
      <w:r w:rsidRPr="004B58DF">
        <w:t>Парицкие</w:t>
      </w:r>
      <w:proofErr w:type="spellEnd"/>
      <w:r w:rsidRPr="004B58DF">
        <w:t xml:space="preserve"> озера, которые расположены дальше по течению, имеют статус заказника, охраняемой природной территории, а исток реки зарегистрирован в первом томе Красной Книги как предполагаемый заказник. По свидетельствам жителей, речная вода, в которой раньше водилась форель, уже начала «цвести». По всему течению реки растет множество охраняемых растений, тем более в низине. Мы готовим экологический проект на эту тему и надеемся, что всю реку зарегистрируют как заказник. Может быть, это сможет спасти ситуацию.</w:t>
      </w:r>
    </w:p>
    <w:p w:rsidR="00FF3969" w:rsidRPr="004B58DF" w:rsidRDefault="00FF3969" w:rsidP="00FF3969">
      <w:pPr>
        <w:pStyle w:val="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3" w:name="_Toc378106048"/>
      <w:r w:rsidRPr="004B58DF">
        <w:rPr>
          <w:sz w:val="24"/>
          <w:szCs w:val="24"/>
        </w:rPr>
        <w:lastRenderedPageBreak/>
        <w:t>Объекты и методы исследования.</w:t>
      </w:r>
      <w:bookmarkEnd w:id="3"/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С 15 июня 2013года на базе школы № 7 работал экологический лагерь, который посещали учащиеся, желающие поближе познакомиться с экологической ситуацией в Гатчинском районе. 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proofErr w:type="gramStart"/>
      <w:r w:rsidRPr="004B58DF">
        <w:t xml:space="preserve">Группой заинтересованных ребят, а также их наставниками были отобраны образцы воды в разных местах течения реки </w:t>
      </w:r>
      <w:proofErr w:type="spellStart"/>
      <w:r w:rsidRPr="004B58DF">
        <w:t>Парицы</w:t>
      </w:r>
      <w:proofErr w:type="spellEnd"/>
      <w:r w:rsidRPr="004B58DF">
        <w:t xml:space="preserve">: в районе моста в д. </w:t>
      </w:r>
      <w:proofErr w:type="spellStart"/>
      <w:r w:rsidRPr="004B58DF">
        <w:t>Корпиково</w:t>
      </w:r>
      <w:proofErr w:type="spellEnd"/>
      <w:r w:rsidRPr="004B58DF">
        <w:t xml:space="preserve">, в роднике, у моста в д. Котельниково и в колодце местного жителя; в районе д. </w:t>
      </w:r>
      <w:proofErr w:type="spellStart"/>
      <w:r w:rsidRPr="004B58DF">
        <w:t>Сокколово</w:t>
      </w:r>
      <w:proofErr w:type="spellEnd"/>
      <w:r w:rsidRPr="004B58DF">
        <w:t xml:space="preserve">, в дренажных канавах, в 2-х колодцах деревни, а также у моста через р. </w:t>
      </w:r>
      <w:proofErr w:type="spellStart"/>
      <w:r w:rsidRPr="004B58DF">
        <w:t>Парицу</w:t>
      </w:r>
      <w:proofErr w:type="spellEnd"/>
      <w:r w:rsidRPr="004B58DF">
        <w:t>, ниже по течению реки.</w:t>
      </w:r>
      <w:proofErr w:type="gramEnd"/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>Нами  был проведен химический анализ полученных образцов воды.</w:t>
      </w:r>
    </w:p>
    <w:p w:rsidR="00FF3969" w:rsidRDefault="00FF3969" w:rsidP="00FF3969">
      <w:pPr>
        <w:pStyle w:val="a4"/>
        <w:spacing w:after="202" w:afterAutospacing="0" w:line="360" w:lineRule="auto"/>
        <w:jc w:val="both"/>
      </w:pPr>
      <w:r w:rsidRPr="004B58DF">
        <w:t>Анализ образцов проводился на базе кабинета химии с помощью портативной лаборатории «</w:t>
      </w:r>
      <w:proofErr w:type="spellStart"/>
      <w:proofErr w:type="gramStart"/>
      <w:r w:rsidRPr="004B58DF">
        <w:t>Пчелка-У</w:t>
      </w:r>
      <w:proofErr w:type="spellEnd"/>
      <w:proofErr w:type="gramEnd"/>
      <w:r w:rsidRPr="004B58DF">
        <w:t xml:space="preserve">» по методикам А.Г. Муравьева. </w:t>
      </w:r>
      <w:proofErr w:type="gramStart"/>
      <w:r w:rsidRPr="004B58DF">
        <w:t xml:space="preserve">В отобранных пробах определялись </w:t>
      </w:r>
      <w:proofErr w:type="spellStart"/>
      <w:r w:rsidRPr="004B58DF">
        <w:t>рН</w:t>
      </w:r>
      <w:proofErr w:type="spellEnd"/>
      <w:r w:rsidRPr="004B58DF">
        <w:t>, общая жесткость, карбонаты, гидрокарбонаты, нитраты, сульфаты, хлориды, фосфаты, тяжелые металлы, железо общее.</w:t>
      </w:r>
      <w:proofErr w:type="gramEnd"/>
      <w:r w:rsidRPr="004B58DF">
        <w:t xml:space="preserve"> Рассчитывалась концентрация ионов натрия-калия и величина сухого остатка. 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Была проведена </w:t>
      </w:r>
      <w:proofErr w:type="spellStart"/>
      <w:r w:rsidRPr="004B58DF">
        <w:t>биоиндикация</w:t>
      </w:r>
      <w:proofErr w:type="spellEnd"/>
      <w:r w:rsidRPr="004B58DF">
        <w:t xml:space="preserve"> образцов воды.</w:t>
      </w:r>
    </w:p>
    <w:p w:rsidR="00FF3969" w:rsidRDefault="00FF3969" w:rsidP="00FF3969">
      <w:pPr>
        <w:pStyle w:val="a4"/>
        <w:spacing w:after="202" w:afterAutospacing="0" w:line="360" w:lineRule="auto"/>
        <w:jc w:val="both"/>
      </w:pPr>
      <w:r w:rsidRPr="004B58DF">
        <w:t>Качество воды проверялось как в школьной лаборатории, так и в СЭС г. Гатчины.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AE1E95">
        <w:rPr>
          <w:b/>
          <w:sz w:val="20"/>
          <w:szCs w:val="20"/>
        </w:rPr>
        <w:t xml:space="preserve">Рисунок 13. Отбор образцов воды в реке около моста в д. </w:t>
      </w:r>
      <w:proofErr w:type="spellStart"/>
      <w:r w:rsidRPr="00AE1E95">
        <w:rPr>
          <w:b/>
          <w:sz w:val="20"/>
          <w:szCs w:val="20"/>
        </w:rPr>
        <w:t>Корпиково</w:t>
      </w:r>
      <w:proofErr w:type="spellEnd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160655</wp:posOffset>
            </wp:positionV>
            <wp:extent cx="3422650" cy="2783205"/>
            <wp:effectExtent l="19050" t="0" r="6350" b="0"/>
            <wp:wrapTopAndBottom/>
            <wp:docPr id="29" name="Рисунок 2" descr="Изображение мои фотографии 2013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мои фотографии 2013 7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69" w:rsidRDefault="00FF3969" w:rsidP="00FF3969">
      <w:pPr>
        <w:pStyle w:val="a4"/>
        <w:spacing w:after="202" w:afterAutospacing="0" w:line="360" w:lineRule="auto"/>
        <w:jc w:val="both"/>
        <w:rPr>
          <w:b/>
          <w:sz w:val="20"/>
          <w:szCs w:val="20"/>
        </w:rPr>
      </w:pPr>
    </w:p>
    <w:p w:rsidR="00FF3969" w:rsidRPr="00AE1E95" w:rsidRDefault="00FF3969" w:rsidP="00FF3969">
      <w:pPr>
        <w:pStyle w:val="a4"/>
        <w:spacing w:after="202" w:afterAutospacing="0" w:line="360" w:lineRule="aut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167640</wp:posOffset>
            </wp:positionV>
            <wp:extent cx="3495675" cy="3188335"/>
            <wp:effectExtent l="19050" t="0" r="9525" b="0"/>
            <wp:wrapTopAndBottom/>
            <wp:docPr id="28" name="Рисунок 3" descr="Изображение мои фотографии 2013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мои фотографии 2013 75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69" w:rsidRPr="00AE1E95" w:rsidRDefault="00FF3969" w:rsidP="00FF3969">
      <w:pPr>
        <w:pStyle w:val="a4"/>
        <w:spacing w:after="202" w:afterAutospacing="0" w:line="360" w:lineRule="auto"/>
        <w:jc w:val="both"/>
        <w:rPr>
          <w:b/>
          <w:sz w:val="20"/>
          <w:szCs w:val="20"/>
        </w:rPr>
      </w:pPr>
      <w:r w:rsidRPr="00AE1E95">
        <w:rPr>
          <w:b/>
          <w:sz w:val="20"/>
          <w:szCs w:val="20"/>
        </w:rPr>
        <w:t xml:space="preserve">Рисунок 14. Отбор образцов воды в реке около моста в д. </w:t>
      </w:r>
      <w:proofErr w:type="spellStart"/>
      <w:r w:rsidRPr="00AE1E95">
        <w:rPr>
          <w:b/>
          <w:sz w:val="20"/>
          <w:szCs w:val="20"/>
        </w:rPr>
        <w:t>Корпиково</w:t>
      </w:r>
      <w:proofErr w:type="spellEnd"/>
    </w:p>
    <w:p w:rsidR="00FF3969" w:rsidRPr="00AE1E95" w:rsidRDefault="00FF3969" w:rsidP="00FF3969">
      <w:pPr>
        <w:pStyle w:val="a4"/>
        <w:spacing w:after="202" w:afterAutospacing="0" w:line="360" w:lineRule="auto"/>
        <w:jc w:val="both"/>
        <w:rPr>
          <w:b/>
          <w:sz w:val="20"/>
          <w:szCs w:val="20"/>
        </w:rPr>
      </w:pPr>
      <w:r w:rsidRPr="00AE1E95">
        <w:rPr>
          <w:b/>
          <w:sz w:val="20"/>
          <w:szCs w:val="20"/>
        </w:rPr>
        <w:t xml:space="preserve">. </w:t>
      </w:r>
      <w:r>
        <w:rPr>
          <w:noProof/>
          <w:sz w:val="32"/>
          <w:szCs w:val="32"/>
        </w:rPr>
        <w:drawing>
          <wp:inline distT="0" distB="0" distL="0" distR="0">
            <wp:extent cx="3581400" cy="2771775"/>
            <wp:effectExtent l="19050" t="0" r="0" b="0"/>
            <wp:docPr id="27" name="Рисунок 27" descr="Изображение мои фотографии 2013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 мои фотографии 2013 7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AE1E95">
        <w:rPr>
          <w:b/>
          <w:sz w:val="20"/>
          <w:szCs w:val="20"/>
        </w:rPr>
        <w:t xml:space="preserve">Рисунок 15. Отбор образцов воды у моста в </w:t>
      </w:r>
      <w:proofErr w:type="spellStart"/>
      <w:r w:rsidRPr="00AE1E95">
        <w:rPr>
          <w:b/>
          <w:sz w:val="20"/>
          <w:szCs w:val="20"/>
        </w:rPr>
        <w:t>д</w:t>
      </w:r>
      <w:proofErr w:type="spellEnd"/>
      <w:r w:rsidRPr="00AE1E95">
        <w:rPr>
          <w:b/>
          <w:sz w:val="20"/>
          <w:szCs w:val="20"/>
        </w:rPr>
        <w:t xml:space="preserve"> Котельниково</w:t>
      </w:r>
    </w:p>
    <w:p w:rsidR="00FF3969" w:rsidRPr="004B58DF" w:rsidRDefault="00FF3969" w:rsidP="00FF3969">
      <w:pPr>
        <w:pStyle w:val="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4" w:name="_Toc378106049"/>
      <w:r w:rsidRPr="004B58DF">
        <w:rPr>
          <w:sz w:val="24"/>
          <w:szCs w:val="24"/>
        </w:rPr>
        <w:lastRenderedPageBreak/>
        <w:t>Результаты исследований и их обсуждение</w:t>
      </w:r>
      <w:bookmarkEnd w:id="4"/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14 июня 2013 года  в составе комиссии с жителями деревни: </w:t>
      </w:r>
      <w:proofErr w:type="spellStart"/>
      <w:r w:rsidRPr="004B58DF">
        <w:t>Клочкова</w:t>
      </w:r>
      <w:proofErr w:type="spellEnd"/>
      <w:r w:rsidRPr="004B58DF">
        <w:t xml:space="preserve"> В. А., Мироновой Е.М., Яковлева В.П. учащиеся  школы №7 принимали участие в исследовании качества и уровня воды в 10 шахтных колодцах. Результаты данного исследования приведены в таблице № 1 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  <w:rPr>
          <w:i/>
        </w:rPr>
      </w:pPr>
      <w:r w:rsidRPr="004B58DF">
        <w:rPr>
          <w:i/>
        </w:rPr>
        <w:t xml:space="preserve">Табл. № 1 Обследование уровня и качества питьевой воды в шахтных колодцах деревни </w:t>
      </w:r>
      <w:proofErr w:type="spellStart"/>
      <w:r w:rsidRPr="004B58DF">
        <w:rPr>
          <w:i/>
        </w:rPr>
        <w:t>Сокколово</w:t>
      </w:r>
      <w:proofErr w:type="spellEnd"/>
    </w:p>
    <w:tbl>
      <w:tblPr>
        <w:tblW w:w="9570" w:type="dxa"/>
        <w:tblCellSpacing w:w="0" w:type="dxa"/>
        <w:tblLook w:val="0000"/>
      </w:tblPr>
      <w:tblGrid>
        <w:gridCol w:w="1829"/>
        <w:gridCol w:w="1828"/>
        <w:gridCol w:w="2240"/>
        <w:gridCol w:w="1845"/>
        <w:gridCol w:w="1828"/>
      </w:tblGrid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</w:t>
            </w:r>
            <w:proofErr w:type="spellStart"/>
            <w:proofErr w:type="gramStart"/>
            <w:r w:rsidRPr="004B58DF">
              <w:rPr>
                <w:b/>
                <w:bCs/>
              </w:rPr>
              <w:t>п</w:t>
            </w:r>
            <w:proofErr w:type="spellEnd"/>
            <w:proofErr w:type="gramEnd"/>
            <w:r w:rsidRPr="004B58DF">
              <w:rPr>
                <w:b/>
                <w:bCs/>
              </w:rPr>
              <w:t>/</w:t>
            </w:r>
            <w:proofErr w:type="spellStart"/>
            <w:r w:rsidRPr="004B58DF">
              <w:rPr>
                <w:b/>
                <w:bCs/>
              </w:rPr>
              <w:t>п</w:t>
            </w:r>
            <w:proofErr w:type="spellEnd"/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 xml:space="preserve">№ </w:t>
            </w:r>
            <w:r w:rsidRPr="004B58DF">
              <w:rPr>
                <w:b/>
                <w:bCs/>
              </w:rPr>
              <w:t>дома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Ф.И.О. владельца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Уровень воды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Качество воды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1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24а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Семенов П.Г.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1. 5 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очень мутная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2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27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r w:rsidRPr="004B58DF">
              <w:t>Колхонен</w:t>
            </w:r>
            <w:proofErr w:type="spellEnd"/>
            <w:r w:rsidRPr="004B58DF">
              <w:t xml:space="preserve"> И.И.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1.1 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3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 24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Виноградова П.В.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1.5 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4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29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r w:rsidRPr="004B58DF">
              <w:t>Обшественный</w:t>
            </w:r>
            <w:proofErr w:type="spellEnd"/>
            <w:r w:rsidRPr="004B58DF">
              <w:t xml:space="preserve"> колодец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70 см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5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28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r w:rsidRPr="004B58DF">
              <w:t>Саминина</w:t>
            </w:r>
            <w:proofErr w:type="spellEnd"/>
            <w:r w:rsidRPr="004B58DF">
              <w:t xml:space="preserve"> Л.И.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80 см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мутноватая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6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35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r w:rsidRPr="004B58DF">
              <w:t>Картофельникова</w:t>
            </w:r>
            <w:proofErr w:type="spellEnd"/>
            <w:r w:rsidRPr="004B58DF">
              <w:t xml:space="preserve"> А.Н.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80 см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7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32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Устинов А.Ю.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85 см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8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37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r w:rsidRPr="004B58DF">
              <w:t>Никонорова</w:t>
            </w:r>
            <w:proofErr w:type="spellEnd"/>
            <w:r w:rsidRPr="004B58DF">
              <w:t xml:space="preserve"> М. И.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39 см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очень мутная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9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45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Амосова Н.Э.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1.1 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10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49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Волков А. В.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1.05 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11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38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r w:rsidRPr="004B58DF">
              <w:t>Никонорова</w:t>
            </w:r>
            <w:proofErr w:type="spellEnd"/>
            <w:r w:rsidRPr="004B58DF">
              <w:t xml:space="preserve"> Н.М.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65 см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12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42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r w:rsidRPr="004B58DF">
              <w:t>Козенчук</w:t>
            </w:r>
            <w:proofErr w:type="spellEnd"/>
            <w:r w:rsidRPr="004B58DF">
              <w:t xml:space="preserve">  А.Н.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90 см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b/>
                <w:bCs/>
              </w:rPr>
              <w:t>13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 48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Богданович Е.И.</w:t>
            </w:r>
          </w:p>
        </w:tc>
        <w:tc>
          <w:tcPr>
            <w:tcW w:w="17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55 см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Чистая</w:t>
            </w:r>
          </w:p>
        </w:tc>
      </w:tr>
    </w:tbl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Таблица показывает, что уровень воды в 8 колодцах  составляет менее 1 метра (от 39 см до 90 см), в 2-х колодцах вода очень мутная,  желтая. В августе месяце была проведена чистка колодца в доме № 37, промазаны швы. Вода стала чище, но ее уровень стал больше только на 5 см. Раньше, со слов старожилов деревни, такого низкого уровня воды не наблюдалось никогда. В октябре уровень воды в колодце  дома № </w:t>
      </w:r>
      <w:proofErr w:type="gramStart"/>
      <w:r w:rsidRPr="004B58DF">
        <w:t>24</w:t>
      </w:r>
      <w:proofErr w:type="gramEnd"/>
      <w:r w:rsidRPr="004B58DF">
        <w:t xml:space="preserve"> а упал до 1 м.  29 октября  2013 комиссией администрации Гатчинского муниципального района была произведена проверка уровня воды в колодцах домов № 37 и 24а, установившая снижение уровня воды на 1.2 - 1.5 </w:t>
      </w:r>
      <w:r w:rsidRPr="004B58DF">
        <w:lastRenderedPageBreak/>
        <w:t>м против ранее стабильно установившегося. Нужно отметить, что колодцами в основном пользуются пожилые или малообеспеченные люди.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Результаты химического анализа в отобранных образцах </w:t>
      </w:r>
      <w:proofErr w:type="gramStart"/>
      <w:r w:rsidRPr="004B58DF">
        <w:t>представлен</w:t>
      </w:r>
      <w:proofErr w:type="gramEnd"/>
      <w:r w:rsidRPr="004B58DF">
        <w:t xml:space="preserve"> в таблицах 2 и 3.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  <w:rPr>
          <w:i/>
        </w:rPr>
      </w:pPr>
      <w:r w:rsidRPr="004B58DF">
        <w:rPr>
          <w:i/>
        </w:rPr>
        <w:t xml:space="preserve">Табл. № 2 Результаты анализа воды (река  </w:t>
      </w:r>
      <w:proofErr w:type="spellStart"/>
      <w:r w:rsidRPr="004B58DF">
        <w:rPr>
          <w:i/>
        </w:rPr>
        <w:t>Парица</w:t>
      </w:r>
      <w:proofErr w:type="spellEnd"/>
      <w:r w:rsidRPr="004B58DF">
        <w:rPr>
          <w:i/>
        </w:rPr>
        <w:t>)</w:t>
      </w:r>
    </w:p>
    <w:tbl>
      <w:tblPr>
        <w:tblW w:w="5009" w:type="pct"/>
        <w:tblCellSpacing w:w="0" w:type="dxa"/>
        <w:tblLayout w:type="fixed"/>
        <w:tblLook w:val="0000"/>
      </w:tblPr>
      <w:tblGrid>
        <w:gridCol w:w="1231"/>
        <w:gridCol w:w="1376"/>
        <w:gridCol w:w="1033"/>
        <w:gridCol w:w="1140"/>
        <w:gridCol w:w="1140"/>
        <w:gridCol w:w="1140"/>
        <w:gridCol w:w="865"/>
        <w:gridCol w:w="865"/>
        <w:gridCol w:w="1127"/>
      </w:tblGrid>
      <w:tr w:rsidR="00FF3969" w:rsidRPr="004B58DF" w:rsidTr="002071F0">
        <w:trPr>
          <w:cantSplit/>
          <w:trHeight w:val="2061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r w:rsidRPr="004B58DF">
              <w:rPr>
                <w:b/>
                <w:bCs/>
              </w:rPr>
              <w:t>Показатель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r w:rsidRPr="004B58DF">
              <w:rPr>
                <w:b/>
                <w:bCs/>
              </w:rPr>
              <w:t>Метод определения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r w:rsidRPr="004B58DF">
              <w:rPr>
                <w:b/>
                <w:bCs/>
              </w:rPr>
              <w:t>Норматив качества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r w:rsidRPr="004B58DF">
              <w:rPr>
                <w:b/>
                <w:bCs/>
              </w:rPr>
              <w:t xml:space="preserve">Родник </w:t>
            </w:r>
            <w:proofErr w:type="spellStart"/>
            <w:r w:rsidRPr="004B58DF">
              <w:rPr>
                <w:b/>
                <w:bCs/>
              </w:rPr>
              <w:t>Корпиково</w:t>
            </w:r>
            <w:proofErr w:type="spellEnd"/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proofErr w:type="spellStart"/>
            <w:r w:rsidRPr="004B58DF">
              <w:rPr>
                <w:b/>
                <w:bCs/>
              </w:rPr>
              <w:t>Корпиково</w:t>
            </w:r>
            <w:proofErr w:type="spellEnd"/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r w:rsidRPr="004B58DF">
              <w:rPr>
                <w:b/>
                <w:bCs/>
              </w:rPr>
              <w:t>Котельниково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proofErr w:type="spellStart"/>
            <w:r w:rsidRPr="004B58DF">
              <w:rPr>
                <w:b/>
                <w:bCs/>
              </w:rPr>
              <w:t>Сокколово</w:t>
            </w:r>
            <w:proofErr w:type="spellEnd"/>
            <w:r w:rsidRPr="004B58DF">
              <w:rPr>
                <w:b/>
                <w:bCs/>
              </w:rPr>
              <w:t xml:space="preserve"> (мост)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proofErr w:type="spellStart"/>
            <w:r w:rsidRPr="004B58DF">
              <w:rPr>
                <w:b/>
                <w:bCs/>
              </w:rPr>
              <w:t>Парица</w:t>
            </w:r>
            <w:proofErr w:type="spellEnd"/>
            <w:r w:rsidRPr="004B58DF">
              <w:rPr>
                <w:b/>
                <w:bCs/>
              </w:rPr>
              <w:t xml:space="preserve"> </w:t>
            </w:r>
            <w:proofErr w:type="spellStart"/>
            <w:r w:rsidRPr="004B58DF">
              <w:rPr>
                <w:b/>
                <w:bCs/>
              </w:rPr>
              <w:t>Сокколово</w:t>
            </w:r>
            <w:proofErr w:type="spellEnd"/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proofErr w:type="spellStart"/>
            <w:r w:rsidRPr="004B58DF">
              <w:rPr>
                <w:b/>
                <w:bCs/>
              </w:rPr>
              <w:t>Парица</w:t>
            </w:r>
            <w:proofErr w:type="spellEnd"/>
            <w:r w:rsidRPr="004B58DF">
              <w:rPr>
                <w:b/>
                <w:bCs/>
              </w:rPr>
              <w:t xml:space="preserve"> впадение в Ижору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rPr>
                <w:b/>
                <w:bCs/>
              </w:rPr>
              <w:t>рН</w:t>
            </w:r>
            <w:proofErr w:type="spellEnd"/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Визуально-колориметрический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6,0-8,5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Сухой остаток (мг/л)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Расчетный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1000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399,2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415,9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384,7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430,2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461,1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513,2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Σ тяжелых металлов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Тест-система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0,0001 моль/</w:t>
            </w:r>
            <w:proofErr w:type="gramStart"/>
            <w:r w:rsidRPr="004B58DF">
              <w:t>л</w:t>
            </w:r>
            <w:proofErr w:type="gramEnd"/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0.00005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0.00005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0.00005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0.00005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Σ</w:t>
            </w:r>
            <w:r w:rsidRPr="004B58DF">
              <w:rPr>
                <w:b/>
                <w:bCs/>
                <w:lang w:val="en-US"/>
              </w:rPr>
              <w:t>Fe</w:t>
            </w:r>
            <w:r w:rsidRPr="004B58DF">
              <w:rPr>
                <w:b/>
                <w:bCs/>
                <w:vertAlign w:val="subscript"/>
              </w:rPr>
              <w:t>об</w:t>
            </w:r>
            <w:proofErr w:type="gramStart"/>
            <w:r w:rsidRPr="004B58DF">
              <w:rPr>
                <w:b/>
                <w:bCs/>
                <w:vertAlign w:val="subscript"/>
              </w:rPr>
              <w:t>щ</w:t>
            </w:r>
            <w:r w:rsidRPr="004B58DF">
              <w:rPr>
                <w:b/>
                <w:bCs/>
              </w:rPr>
              <w:t>(</w:t>
            </w:r>
            <w:proofErr w:type="gramEnd"/>
            <w:r w:rsidRPr="004B58DF">
              <w:rPr>
                <w:b/>
                <w:bCs/>
              </w:rPr>
              <w:t>мг/л)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Тест-система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0,3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Σ С</w:t>
            </w:r>
            <w:r w:rsidRPr="004B58DF">
              <w:rPr>
                <w:b/>
                <w:bCs/>
                <w:lang w:val="en-US"/>
              </w:rPr>
              <w:t>a</w:t>
            </w:r>
            <w:r w:rsidRPr="004B58DF">
              <w:rPr>
                <w:b/>
                <w:bCs/>
                <w:vertAlign w:val="superscript"/>
              </w:rPr>
              <w:t>2+</w:t>
            </w:r>
            <w:r w:rsidRPr="004B58DF">
              <w:rPr>
                <w:b/>
                <w:bCs/>
              </w:rPr>
              <w:t xml:space="preserve"> , </w:t>
            </w:r>
            <w:r w:rsidRPr="004B58DF">
              <w:rPr>
                <w:b/>
                <w:bCs/>
                <w:lang w:val="en-US"/>
              </w:rPr>
              <w:t>Mg</w:t>
            </w:r>
            <w:r w:rsidRPr="004B58DF">
              <w:rPr>
                <w:b/>
                <w:bCs/>
                <w:vertAlign w:val="superscript"/>
              </w:rPr>
              <w:t>2+</w:t>
            </w:r>
            <w:r w:rsidRPr="004B58DF">
              <w:rPr>
                <w:b/>
                <w:bCs/>
              </w:rPr>
              <w:t>(</w:t>
            </w:r>
            <w:proofErr w:type="spellStart"/>
            <w:r w:rsidRPr="004B58DF">
              <w:rPr>
                <w:b/>
                <w:bCs/>
              </w:rPr>
              <w:t>мг-экв</w:t>
            </w:r>
            <w:proofErr w:type="spellEnd"/>
            <w:r w:rsidRPr="004B58DF">
              <w:rPr>
                <w:b/>
                <w:bCs/>
              </w:rPr>
              <w:t>/л)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t>титриметрический</w:t>
            </w:r>
            <w:proofErr w:type="spellEnd"/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Σ</w:t>
            </w:r>
            <w:r w:rsidRPr="004B58DF">
              <w:rPr>
                <w:b/>
                <w:bCs/>
                <w:lang w:val="en-US"/>
              </w:rPr>
              <w:t>Na</w:t>
            </w:r>
            <w:r w:rsidRPr="004B58DF">
              <w:rPr>
                <w:b/>
                <w:bCs/>
                <w:vertAlign w:val="superscript"/>
                <w:lang w:val="en-US"/>
              </w:rPr>
              <w:t>+</w:t>
            </w:r>
            <w:r w:rsidRPr="004B58DF">
              <w:rPr>
                <w:b/>
                <w:bCs/>
                <w:lang w:val="en-US"/>
              </w:rPr>
              <w:t>, K</w:t>
            </w:r>
            <w:r w:rsidRPr="004B58DF">
              <w:rPr>
                <w:b/>
                <w:bCs/>
                <w:vertAlign w:val="superscript"/>
                <w:lang w:val="en-US"/>
              </w:rPr>
              <w:t xml:space="preserve">+ </w:t>
            </w:r>
            <w:r w:rsidRPr="004B58DF">
              <w:rPr>
                <w:b/>
                <w:bCs/>
              </w:rPr>
              <w:t>(мг/л)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расчетный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200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8,1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18,2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6,0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22,5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29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46,9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Карбонат (СО</w:t>
            </w:r>
            <w:r w:rsidRPr="004B58DF">
              <w:rPr>
                <w:b/>
                <w:bCs/>
                <w:vertAlign w:val="subscript"/>
              </w:rPr>
              <w:t>3</w:t>
            </w:r>
            <w:r w:rsidRPr="004B58DF">
              <w:rPr>
                <w:b/>
                <w:bCs/>
                <w:vertAlign w:val="superscript"/>
              </w:rPr>
              <w:t>2-</w:t>
            </w:r>
            <w:r w:rsidRPr="004B58DF">
              <w:rPr>
                <w:b/>
                <w:bCs/>
              </w:rPr>
              <w:t>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t>титриметрический</w:t>
            </w:r>
            <w:proofErr w:type="spellEnd"/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100 мг/л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15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Гидрокарбонат (НСО</w:t>
            </w:r>
            <w:r w:rsidRPr="004B58DF">
              <w:rPr>
                <w:b/>
                <w:bCs/>
                <w:vertAlign w:val="subscript"/>
              </w:rPr>
              <w:t>3</w:t>
            </w:r>
            <w:r w:rsidRPr="004B58DF">
              <w:rPr>
                <w:b/>
                <w:bCs/>
                <w:vertAlign w:val="superscript"/>
              </w:rPr>
              <w:t>-</w:t>
            </w:r>
            <w:r w:rsidRPr="004B58DF">
              <w:rPr>
                <w:b/>
                <w:bCs/>
              </w:rPr>
              <w:t>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t>титриметрический</w:t>
            </w:r>
            <w:proofErr w:type="spellEnd"/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1000 мг/л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183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198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228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244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335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198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Сульфат (</w:t>
            </w:r>
            <w:r w:rsidRPr="004B58DF">
              <w:rPr>
                <w:b/>
                <w:bCs/>
                <w:lang w:val="en-US"/>
              </w:rPr>
              <w:t>SO</w:t>
            </w:r>
            <w:r w:rsidRPr="004B58DF">
              <w:rPr>
                <w:b/>
                <w:bCs/>
                <w:vertAlign w:val="subscript"/>
                <w:lang w:val="en-US"/>
              </w:rPr>
              <w:t>4</w:t>
            </w:r>
            <w:r w:rsidRPr="004B58DF">
              <w:rPr>
                <w:b/>
                <w:bCs/>
                <w:vertAlign w:val="superscript"/>
                <w:lang w:val="en-US"/>
              </w:rPr>
              <w:t>2-</w:t>
            </w:r>
            <w:r w:rsidRPr="004B58DF">
              <w:rPr>
                <w:b/>
                <w:bCs/>
                <w:lang w:val="en-US"/>
              </w:rPr>
              <w:t>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турбидиметрический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500 мг/л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59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72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33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59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50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67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lastRenderedPageBreak/>
              <w:t>Хлорид (</w:t>
            </w:r>
            <w:proofErr w:type="spellStart"/>
            <w:r w:rsidRPr="004B58DF">
              <w:rPr>
                <w:b/>
                <w:bCs/>
                <w:lang w:val="en-US"/>
              </w:rPr>
              <w:t>Cl</w:t>
            </w:r>
            <w:proofErr w:type="spellEnd"/>
            <w:r w:rsidRPr="004B58DF">
              <w:rPr>
                <w:b/>
                <w:bCs/>
                <w:vertAlign w:val="superscript"/>
                <w:lang w:val="en-US"/>
              </w:rPr>
              <w:t>-</w:t>
            </w:r>
            <w:r w:rsidRPr="004B58DF">
              <w:rPr>
                <w:b/>
                <w:bCs/>
                <w:lang w:val="en-US"/>
              </w:rPr>
              <w:t>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t>Титриметрический</w:t>
            </w:r>
            <w:proofErr w:type="spellEnd"/>
            <w:r w:rsidRPr="004B58DF">
              <w:t xml:space="preserve"> (</w:t>
            </w:r>
            <w:proofErr w:type="spellStart"/>
            <w:r w:rsidRPr="004B58DF">
              <w:t>аргентометрический</w:t>
            </w:r>
            <w:proofErr w:type="spellEnd"/>
            <w:r w:rsidRPr="004B58DF">
              <w:t>)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350 мг/л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35,6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26,7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26,7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26,7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26,7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26,7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Нитрат (</w:t>
            </w:r>
            <w:r w:rsidRPr="004B58DF">
              <w:rPr>
                <w:b/>
                <w:bCs/>
                <w:lang w:val="en-US"/>
              </w:rPr>
              <w:t>NO</w:t>
            </w:r>
            <w:r w:rsidRPr="004B58DF">
              <w:rPr>
                <w:b/>
                <w:bCs/>
                <w:vertAlign w:val="subscript"/>
                <w:lang w:val="en-US"/>
              </w:rPr>
              <w:t>3</w:t>
            </w:r>
            <w:r w:rsidRPr="004B58DF">
              <w:rPr>
                <w:b/>
                <w:bCs/>
                <w:vertAlign w:val="superscript"/>
                <w:lang w:val="en-US"/>
              </w:rPr>
              <w:t>-</w:t>
            </w:r>
            <w:r w:rsidRPr="004B58DF">
              <w:rPr>
                <w:b/>
                <w:bCs/>
                <w:lang w:val="en-US"/>
              </w:rPr>
              <w:t>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Тест-система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45 мг/л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Фосфат (</w:t>
            </w:r>
            <w:r w:rsidRPr="004B58DF">
              <w:rPr>
                <w:b/>
                <w:bCs/>
                <w:lang w:val="en-US"/>
              </w:rPr>
              <w:t>PO</w:t>
            </w:r>
            <w:r w:rsidRPr="004B58DF">
              <w:rPr>
                <w:b/>
                <w:bCs/>
                <w:vertAlign w:val="subscript"/>
                <w:lang w:val="en-US"/>
              </w:rPr>
              <w:t>4</w:t>
            </w:r>
            <w:r w:rsidRPr="004B58DF">
              <w:rPr>
                <w:b/>
                <w:bCs/>
                <w:vertAlign w:val="superscript"/>
                <w:lang w:val="en-US"/>
              </w:rPr>
              <w:t>3-</w:t>
            </w:r>
            <w:r w:rsidRPr="004B58DF">
              <w:rPr>
                <w:b/>
                <w:bCs/>
                <w:lang w:val="en-US"/>
              </w:rPr>
              <w:t>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Тест-система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3,5 мг/л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1,5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0,5</w:t>
            </w:r>
          </w:p>
        </w:tc>
      </w:tr>
      <w:tr w:rsidR="00FF3969" w:rsidRPr="004B58DF" w:rsidTr="002071F0">
        <w:trPr>
          <w:cantSplit/>
          <w:trHeight w:val="1134"/>
          <w:tblCellSpacing w:w="0" w:type="dxa"/>
        </w:trPr>
        <w:tc>
          <w:tcPr>
            <w:tcW w:w="6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Карбонатная жесткость (Σ СО</w:t>
            </w:r>
            <w:r w:rsidRPr="004B58DF">
              <w:rPr>
                <w:b/>
                <w:bCs/>
                <w:vertAlign w:val="subscript"/>
              </w:rPr>
              <w:t>3</w:t>
            </w:r>
            <w:r w:rsidRPr="004B58DF">
              <w:rPr>
                <w:b/>
                <w:bCs/>
                <w:vertAlign w:val="superscript"/>
              </w:rPr>
              <w:t>2-</w:t>
            </w:r>
            <w:r w:rsidRPr="004B58DF">
              <w:rPr>
                <w:b/>
                <w:bCs/>
              </w:rPr>
              <w:t>, НСО</w:t>
            </w:r>
            <w:r w:rsidRPr="004B58DF">
              <w:rPr>
                <w:b/>
                <w:bCs/>
                <w:vertAlign w:val="subscript"/>
              </w:rPr>
              <w:t>3</w:t>
            </w:r>
            <w:r w:rsidRPr="004B58DF">
              <w:rPr>
                <w:b/>
                <w:bCs/>
                <w:vertAlign w:val="superscript"/>
              </w:rPr>
              <w:t>-</w:t>
            </w:r>
            <w:r w:rsidRPr="004B58DF">
              <w:rPr>
                <w:b/>
                <w:bCs/>
              </w:rPr>
              <w:t>)</w:t>
            </w:r>
          </w:p>
        </w:tc>
        <w:tc>
          <w:tcPr>
            <w:tcW w:w="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расчетный</w:t>
            </w:r>
          </w:p>
        </w:tc>
        <w:tc>
          <w:tcPr>
            <w:tcW w:w="5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 xml:space="preserve">20 </w:t>
            </w:r>
            <w:proofErr w:type="spellStart"/>
            <w:r w:rsidRPr="004B58DF">
              <w:t>мг-экв</w:t>
            </w:r>
            <w:proofErr w:type="spellEnd"/>
            <w:r w:rsidRPr="004B58DF">
              <w:t>/л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3,00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3,24</w:t>
            </w:r>
          </w:p>
        </w:tc>
        <w:tc>
          <w:tcPr>
            <w:tcW w:w="5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3,74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4,0</w:t>
            </w:r>
          </w:p>
        </w:tc>
        <w:tc>
          <w:tcPr>
            <w:tcW w:w="4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5,49</w:t>
            </w:r>
          </w:p>
        </w:tc>
        <w:tc>
          <w:tcPr>
            <w:tcW w:w="5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3,74</w:t>
            </w:r>
          </w:p>
        </w:tc>
      </w:tr>
    </w:tbl>
    <w:p w:rsidR="00FF3969" w:rsidRPr="004B58DF" w:rsidRDefault="00FF3969" w:rsidP="00FF3969">
      <w:pPr>
        <w:pStyle w:val="a4"/>
        <w:spacing w:after="202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Во всех образцах воды из реки </w:t>
      </w:r>
      <w:proofErr w:type="spellStart"/>
      <w:r w:rsidRPr="004B58DF">
        <w:t>Парицы</w:t>
      </w:r>
      <w:proofErr w:type="spellEnd"/>
      <w:r w:rsidRPr="004B58DF">
        <w:t xml:space="preserve"> содержание общего железа превышает норматив качества в 3 раза. Все остальные показатели не превышают нормативов качества. Немного выделяется образец, взятый из реки </w:t>
      </w:r>
      <w:proofErr w:type="spellStart"/>
      <w:r w:rsidRPr="004B58DF">
        <w:t>Парица</w:t>
      </w:r>
      <w:proofErr w:type="spellEnd"/>
      <w:r w:rsidRPr="004B58DF">
        <w:t xml:space="preserve"> у д. </w:t>
      </w:r>
      <w:proofErr w:type="spellStart"/>
      <w:r w:rsidRPr="004B58DF">
        <w:t>Сокколово</w:t>
      </w:r>
      <w:proofErr w:type="spellEnd"/>
      <w:r w:rsidRPr="004B58DF">
        <w:t>: выше сухой остаток, гидрокарбонаты, сумма натрия и калия, сумма кальция и магния, фосфаты, карбонатная жесткость, но зато не обнаружены  нитраты, общее железо и тяжелые металлы.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  <w:rPr>
          <w:i/>
        </w:rPr>
      </w:pPr>
      <w:r w:rsidRPr="004B58DF">
        <w:rPr>
          <w:i/>
        </w:rPr>
        <w:t>Табл. № 3 Результаты анализа воды (колодцы, скважины, канава)</w:t>
      </w:r>
    </w:p>
    <w:tbl>
      <w:tblPr>
        <w:tblW w:w="4871" w:type="pct"/>
        <w:tblCellSpacing w:w="0" w:type="dxa"/>
        <w:tblLayout w:type="fixed"/>
        <w:tblLook w:val="0000"/>
      </w:tblPr>
      <w:tblGrid>
        <w:gridCol w:w="1880"/>
        <w:gridCol w:w="1830"/>
        <w:gridCol w:w="922"/>
        <w:gridCol w:w="1011"/>
        <w:gridCol w:w="1011"/>
        <w:gridCol w:w="1011"/>
        <w:gridCol w:w="895"/>
        <w:gridCol w:w="1084"/>
      </w:tblGrid>
      <w:tr w:rsidR="00FF3969" w:rsidRPr="004B58DF" w:rsidTr="002071F0">
        <w:trPr>
          <w:cantSplit/>
          <w:trHeight w:val="1834"/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r w:rsidRPr="004B58DF">
              <w:rPr>
                <w:b/>
                <w:bCs/>
              </w:rPr>
              <w:t>Показатель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r w:rsidRPr="004B58DF">
              <w:rPr>
                <w:b/>
                <w:bCs/>
              </w:rPr>
              <w:t>Метод определения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r w:rsidRPr="004B58DF">
              <w:rPr>
                <w:b/>
                <w:bCs/>
              </w:rPr>
              <w:t>Норматив качества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r w:rsidRPr="004B58DF">
              <w:rPr>
                <w:b/>
                <w:bCs/>
              </w:rPr>
              <w:t>Колодец Котельниково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proofErr w:type="spellStart"/>
            <w:r w:rsidRPr="004B58DF">
              <w:rPr>
                <w:b/>
                <w:bCs/>
              </w:rPr>
              <w:t>Сокколово</w:t>
            </w:r>
            <w:proofErr w:type="spellEnd"/>
            <w:r w:rsidRPr="004B58DF">
              <w:rPr>
                <w:b/>
                <w:bCs/>
              </w:rPr>
              <w:t xml:space="preserve"> скважина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proofErr w:type="spellStart"/>
            <w:r w:rsidRPr="004B58DF">
              <w:rPr>
                <w:b/>
                <w:bCs/>
              </w:rPr>
              <w:t>Сокколово</w:t>
            </w:r>
            <w:proofErr w:type="spellEnd"/>
            <w:r w:rsidRPr="004B58DF">
              <w:rPr>
                <w:b/>
                <w:bCs/>
              </w:rPr>
              <w:t xml:space="preserve"> канава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proofErr w:type="spellStart"/>
            <w:r w:rsidRPr="004B58DF">
              <w:rPr>
                <w:b/>
                <w:bCs/>
              </w:rPr>
              <w:t>Сокколово</w:t>
            </w:r>
            <w:proofErr w:type="spellEnd"/>
            <w:r w:rsidRPr="004B58DF">
              <w:rPr>
                <w:b/>
                <w:bCs/>
              </w:rPr>
              <w:t xml:space="preserve"> колодец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FF3969" w:rsidRPr="004B58DF" w:rsidRDefault="00FF3969" w:rsidP="002071F0">
            <w:pPr>
              <w:pStyle w:val="a4"/>
              <w:spacing w:after="0" w:afterAutospacing="0"/>
              <w:ind w:left="113" w:right="113"/>
              <w:jc w:val="both"/>
            </w:pPr>
            <w:r w:rsidRPr="004B58DF">
              <w:rPr>
                <w:b/>
                <w:bCs/>
              </w:rPr>
              <w:t>Скважина</w:t>
            </w:r>
          </w:p>
          <w:p w:rsidR="00FF3969" w:rsidRPr="004B58DF" w:rsidRDefault="00FF3969" w:rsidP="002071F0">
            <w:pPr>
              <w:pStyle w:val="a4"/>
              <w:ind w:left="113" w:right="113"/>
              <w:jc w:val="both"/>
            </w:pPr>
            <w:proofErr w:type="spellStart"/>
            <w:r w:rsidRPr="004B58DF">
              <w:rPr>
                <w:b/>
                <w:bCs/>
              </w:rPr>
              <w:t>Пудость</w:t>
            </w:r>
            <w:proofErr w:type="spellEnd"/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rPr>
                <w:b/>
                <w:bCs/>
              </w:rPr>
              <w:t>рН</w:t>
            </w:r>
            <w:proofErr w:type="spellEnd"/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Визуально-колориметрический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6,0-8,5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7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Сухой остаток (мг/л)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Расчетный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1000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440,8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649,1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365,8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766,6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610,1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Σ тяжелых металлов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Тест-система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0,0001 моль/</w:t>
            </w:r>
            <w:proofErr w:type="gramStart"/>
            <w:r w:rsidRPr="004B58DF">
              <w:t>л</w:t>
            </w:r>
            <w:proofErr w:type="gramEnd"/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0.00005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0.00005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0.00005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0.0002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Σ</w:t>
            </w:r>
            <w:r w:rsidRPr="004B58DF">
              <w:rPr>
                <w:b/>
                <w:bCs/>
                <w:lang w:val="en-US"/>
              </w:rPr>
              <w:t>Fe</w:t>
            </w:r>
            <w:r w:rsidRPr="004B58DF">
              <w:rPr>
                <w:b/>
                <w:bCs/>
                <w:vertAlign w:val="subscript"/>
              </w:rPr>
              <w:t>об</w:t>
            </w:r>
            <w:proofErr w:type="gramStart"/>
            <w:r w:rsidRPr="004B58DF">
              <w:rPr>
                <w:b/>
                <w:bCs/>
                <w:vertAlign w:val="subscript"/>
              </w:rPr>
              <w:t>щ</w:t>
            </w:r>
            <w:r w:rsidRPr="004B58DF">
              <w:rPr>
                <w:b/>
                <w:bCs/>
              </w:rPr>
              <w:t>(</w:t>
            </w:r>
            <w:proofErr w:type="gramEnd"/>
            <w:r w:rsidRPr="004B58DF">
              <w:rPr>
                <w:b/>
                <w:bCs/>
              </w:rPr>
              <w:t>мг/л)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Тест-система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0,3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Σ С</w:t>
            </w:r>
            <w:r w:rsidRPr="004B58DF">
              <w:rPr>
                <w:b/>
                <w:bCs/>
                <w:lang w:val="en-US"/>
              </w:rPr>
              <w:t>a</w:t>
            </w:r>
            <w:r w:rsidRPr="004B58DF">
              <w:rPr>
                <w:b/>
                <w:bCs/>
                <w:vertAlign w:val="superscript"/>
              </w:rPr>
              <w:t>2+</w:t>
            </w:r>
            <w:r w:rsidRPr="004B58DF">
              <w:rPr>
                <w:b/>
                <w:bCs/>
              </w:rPr>
              <w:t xml:space="preserve"> , </w:t>
            </w:r>
            <w:r w:rsidRPr="004B58DF">
              <w:rPr>
                <w:b/>
                <w:bCs/>
                <w:lang w:val="en-US"/>
              </w:rPr>
              <w:t>Mg</w:t>
            </w:r>
            <w:r w:rsidRPr="004B58DF">
              <w:rPr>
                <w:b/>
                <w:bCs/>
                <w:vertAlign w:val="superscript"/>
              </w:rPr>
              <w:t>2+</w:t>
            </w:r>
            <w:r w:rsidRPr="004B58DF">
              <w:rPr>
                <w:b/>
                <w:bCs/>
              </w:rPr>
              <w:t>(</w:t>
            </w:r>
            <w:proofErr w:type="spellStart"/>
            <w:r w:rsidRPr="004B58DF">
              <w:rPr>
                <w:b/>
                <w:bCs/>
              </w:rPr>
              <w:t>мг-экв</w:t>
            </w:r>
            <w:proofErr w:type="spellEnd"/>
            <w:r w:rsidRPr="004B58DF">
              <w:rPr>
                <w:b/>
                <w:bCs/>
              </w:rPr>
              <w:t>/л)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t>титриметрический</w:t>
            </w:r>
            <w:proofErr w:type="spellEnd"/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7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8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Σ</w:t>
            </w:r>
            <w:r w:rsidRPr="004B58DF">
              <w:rPr>
                <w:b/>
                <w:bCs/>
                <w:lang w:val="en-US"/>
              </w:rPr>
              <w:t>Na</w:t>
            </w:r>
            <w:r w:rsidRPr="004B58DF">
              <w:rPr>
                <w:b/>
                <w:bCs/>
                <w:vertAlign w:val="superscript"/>
                <w:lang w:val="en-US"/>
              </w:rPr>
              <w:t>+</w:t>
            </w:r>
            <w:r w:rsidRPr="004B58DF">
              <w:rPr>
                <w:b/>
                <w:bCs/>
                <w:lang w:val="en-US"/>
              </w:rPr>
              <w:t>, K</w:t>
            </w:r>
            <w:r w:rsidRPr="004B58DF">
              <w:rPr>
                <w:b/>
                <w:bCs/>
                <w:vertAlign w:val="superscript"/>
                <w:lang w:val="en-US"/>
              </w:rPr>
              <w:t xml:space="preserve">+ </w:t>
            </w:r>
            <w:r w:rsidRPr="004B58DF">
              <w:rPr>
                <w:b/>
                <w:bCs/>
              </w:rPr>
              <w:t>(мг/л)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расчетный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200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26,2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52,2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23,5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80,1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75,2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Карбонат (СО</w:t>
            </w:r>
            <w:r w:rsidRPr="004B58DF">
              <w:rPr>
                <w:b/>
                <w:bCs/>
                <w:vertAlign w:val="subscript"/>
              </w:rPr>
              <w:t>3</w:t>
            </w:r>
            <w:r w:rsidRPr="004B58DF">
              <w:rPr>
                <w:b/>
                <w:bCs/>
                <w:vertAlign w:val="superscript"/>
              </w:rPr>
              <w:t>2-</w:t>
            </w:r>
            <w:r w:rsidRPr="004B58DF">
              <w:rPr>
                <w:b/>
                <w:bCs/>
              </w:rPr>
              <w:t>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t>титриметрический</w:t>
            </w:r>
            <w:proofErr w:type="spellEnd"/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100 мг/л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30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30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lastRenderedPageBreak/>
              <w:t>Гидрокарбонат (НСО</w:t>
            </w:r>
            <w:r w:rsidRPr="004B58DF">
              <w:rPr>
                <w:b/>
                <w:bCs/>
                <w:vertAlign w:val="subscript"/>
              </w:rPr>
              <w:t>3</w:t>
            </w:r>
            <w:r w:rsidRPr="004B58DF">
              <w:rPr>
                <w:b/>
                <w:bCs/>
                <w:vertAlign w:val="superscript"/>
              </w:rPr>
              <w:t>-</w:t>
            </w:r>
            <w:r w:rsidRPr="004B58DF">
              <w:rPr>
                <w:b/>
                <w:bCs/>
              </w:rPr>
              <w:t>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t>титриметрический</w:t>
            </w:r>
            <w:proofErr w:type="spellEnd"/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1000 мг/л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244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381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183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320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244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Сульфат (</w:t>
            </w:r>
            <w:r w:rsidRPr="004B58DF">
              <w:rPr>
                <w:b/>
                <w:bCs/>
                <w:lang w:val="en-US"/>
              </w:rPr>
              <w:t>SO</w:t>
            </w:r>
            <w:r w:rsidRPr="004B58DF">
              <w:rPr>
                <w:b/>
                <w:bCs/>
                <w:vertAlign w:val="subscript"/>
                <w:lang w:val="en-US"/>
              </w:rPr>
              <w:t>4</w:t>
            </w:r>
            <w:r w:rsidRPr="004B58DF">
              <w:rPr>
                <w:b/>
                <w:bCs/>
                <w:vertAlign w:val="superscript"/>
                <w:lang w:val="en-US"/>
              </w:rPr>
              <w:t>2-</w:t>
            </w:r>
            <w:r w:rsidRPr="004B58DF">
              <w:rPr>
                <w:b/>
                <w:bCs/>
                <w:lang w:val="en-US"/>
              </w:rPr>
              <w:t>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турбидиметрический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500 мг/л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47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73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73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73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65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Хлорид (</w:t>
            </w:r>
            <w:proofErr w:type="spellStart"/>
            <w:r w:rsidRPr="004B58DF">
              <w:rPr>
                <w:b/>
                <w:bCs/>
                <w:lang w:val="en-US"/>
              </w:rPr>
              <w:t>Cl</w:t>
            </w:r>
            <w:proofErr w:type="spellEnd"/>
            <w:r w:rsidRPr="004B58DF">
              <w:rPr>
                <w:b/>
                <w:bCs/>
                <w:vertAlign w:val="superscript"/>
                <w:lang w:val="en-US"/>
              </w:rPr>
              <w:t>-</w:t>
            </w:r>
            <w:r w:rsidRPr="004B58DF">
              <w:rPr>
                <w:b/>
                <w:bCs/>
                <w:lang w:val="en-US"/>
              </w:rPr>
              <w:t>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proofErr w:type="spellStart"/>
            <w:r w:rsidRPr="004B58DF">
              <w:t>Титриметрический</w:t>
            </w:r>
            <w:proofErr w:type="spellEnd"/>
            <w:r w:rsidRPr="004B58DF">
              <w:t xml:space="preserve"> (</w:t>
            </w:r>
            <w:proofErr w:type="spellStart"/>
            <w:r w:rsidRPr="004B58DF">
              <w:t>аргентометрический</w:t>
            </w:r>
            <w:proofErr w:type="spellEnd"/>
            <w:r w:rsidRPr="004B58DF">
              <w:t>)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350 мг/л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35,6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53,4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17,8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133,5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97,9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Нитрат (</w:t>
            </w:r>
            <w:r w:rsidRPr="004B58DF">
              <w:rPr>
                <w:b/>
                <w:bCs/>
                <w:lang w:val="en-US"/>
              </w:rPr>
              <w:t>NO</w:t>
            </w:r>
            <w:r w:rsidRPr="004B58DF">
              <w:rPr>
                <w:b/>
                <w:bCs/>
                <w:vertAlign w:val="subscript"/>
                <w:lang w:val="en-US"/>
              </w:rPr>
              <w:t>3</w:t>
            </w:r>
            <w:r w:rsidRPr="004B58DF">
              <w:rPr>
                <w:b/>
                <w:bCs/>
                <w:vertAlign w:val="superscript"/>
                <w:lang w:val="en-US"/>
              </w:rPr>
              <w:t>-</w:t>
            </w:r>
            <w:r w:rsidRPr="004B58DF">
              <w:rPr>
                <w:b/>
                <w:bCs/>
                <w:lang w:val="en-US"/>
              </w:rPr>
              <w:t>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Тест-система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45 мг/л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10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Фосфат (</w:t>
            </w:r>
            <w:r w:rsidRPr="004B58DF">
              <w:rPr>
                <w:b/>
                <w:bCs/>
                <w:lang w:val="en-US"/>
              </w:rPr>
              <w:t>PO</w:t>
            </w:r>
            <w:r w:rsidRPr="004B58DF">
              <w:rPr>
                <w:b/>
                <w:bCs/>
                <w:vertAlign w:val="subscript"/>
                <w:lang w:val="en-US"/>
              </w:rPr>
              <w:t>4</w:t>
            </w:r>
            <w:r w:rsidRPr="004B58DF">
              <w:rPr>
                <w:b/>
                <w:bCs/>
                <w:vertAlign w:val="superscript"/>
                <w:lang w:val="en-US"/>
              </w:rPr>
              <w:t>3-</w:t>
            </w:r>
            <w:r w:rsidRPr="004B58DF">
              <w:rPr>
                <w:b/>
                <w:bCs/>
                <w:lang w:val="en-US"/>
              </w:rPr>
              <w:t>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Тест-система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3,5 мг/л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0,5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1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0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9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rPr>
                <w:b/>
                <w:bCs/>
              </w:rPr>
              <w:t>Карбонатная жесткость (Σ СО</w:t>
            </w:r>
            <w:r w:rsidRPr="004B58DF">
              <w:rPr>
                <w:b/>
                <w:bCs/>
                <w:vertAlign w:val="subscript"/>
              </w:rPr>
              <w:t>3</w:t>
            </w:r>
            <w:r w:rsidRPr="004B58DF">
              <w:rPr>
                <w:b/>
                <w:bCs/>
                <w:vertAlign w:val="superscript"/>
              </w:rPr>
              <w:t>2-</w:t>
            </w:r>
            <w:r w:rsidRPr="004B58DF">
              <w:rPr>
                <w:b/>
                <w:bCs/>
              </w:rPr>
              <w:t>, НСО</w:t>
            </w:r>
            <w:r w:rsidRPr="004B58DF">
              <w:rPr>
                <w:b/>
                <w:bCs/>
                <w:vertAlign w:val="subscript"/>
              </w:rPr>
              <w:t>3</w:t>
            </w:r>
            <w:r w:rsidRPr="004B58DF">
              <w:rPr>
                <w:b/>
                <w:bCs/>
                <w:vertAlign w:val="superscript"/>
              </w:rPr>
              <w:t>-</w:t>
            </w:r>
            <w:r w:rsidRPr="004B58DF">
              <w:rPr>
                <w:b/>
                <w:bCs/>
              </w:rPr>
              <w:t>)</w:t>
            </w:r>
          </w:p>
        </w:tc>
        <w:tc>
          <w:tcPr>
            <w:tcW w:w="9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расчетный</w:t>
            </w:r>
          </w:p>
        </w:tc>
        <w:tc>
          <w:tcPr>
            <w:tcW w:w="4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 xml:space="preserve">20 </w:t>
            </w:r>
            <w:proofErr w:type="spellStart"/>
            <w:r w:rsidRPr="004B58DF">
              <w:t>мг-экв</w:t>
            </w:r>
            <w:proofErr w:type="spellEnd"/>
            <w:r w:rsidRPr="004B58DF">
              <w:t>/л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4,0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6,24</w:t>
            </w:r>
          </w:p>
        </w:tc>
        <w:tc>
          <w:tcPr>
            <w:tcW w:w="5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3,0</w:t>
            </w:r>
          </w:p>
        </w:tc>
        <w:tc>
          <w:tcPr>
            <w:tcW w:w="4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6,24</w:t>
            </w:r>
          </w:p>
        </w:tc>
        <w:tc>
          <w:tcPr>
            <w:tcW w:w="56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jc w:val="both"/>
            </w:pPr>
            <w:r w:rsidRPr="004B58DF">
              <w:t>5,0</w:t>
            </w:r>
          </w:p>
        </w:tc>
      </w:tr>
    </w:tbl>
    <w:p w:rsidR="00FF3969" w:rsidRPr="004B58DF" w:rsidRDefault="00FF3969" w:rsidP="00FF3969">
      <w:pPr>
        <w:pStyle w:val="a4"/>
        <w:spacing w:after="202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>Как видно из таблицы № 3 во всех образцах показатели содержания сульфатов, хлоридов, фосфатов, нитратов, карбонатной жесткости, гидрокарбонатов, карбонатов, суммы натрия и калия, суммы кальция и магния ниже нормативов химических веществ в воде водных объектов хозяйственн</w:t>
      </w:r>
      <w:proofErr w:type="gramStart"/>
      <w:r w:rsidRPr="004B58DF">
        <w:t>о-</w:t>
      </w:r>
      <w:proofErr w:type="gramEnd"/>
      <w:r w:rsidRPr="004B58DF">
        <w:t xml:space="preserve"> питьевого и культурно- бытового водопользования. Содержание общего железа превышает нормативы во всех образцах. </w:t>
      </w:r>
      <w:proofErr w:type="gramStart"/>
      <w:r w:rsidRPr="004B58DF">
        <w:t xml:space="preserve">По всем показателям особенно выделяется образец воды, взятый из колодца дома № 38 д. </w:t>
      </w:r>
      <w:proofErr w:type="spellStart"/>
      <w:r w:rsidRPr="004B58DF">
        <w:t>Сокколово</w:t>
      </w:r>
      <w:proofErr w:type="spellEnd"/>
      <w:r w:rsidRPr="004B58DF">
        <w:t>: содержание железа превышено в 30 раз, сумма тяжелых металлов в 2 раза превышает ПДК, все остальные показатели: сухой остаток, сумма кальция и магния, сумма натрия и калия, хлориды,, фосфаты, гидрокарбонаты, карбонаты - также выше, чем в других образцах.</w:t>
      </w:r>
      <w:proofErr w:type="gramEnd"/>
      <w:r w:rsidRPr="004B58DF">
        <w:t xml:space="preserve"> Нитраты были обнаружены в образцах воды колодца д. Котельниково, скважины </w:t>
      </w:r>
      <w:proofErr w:type="spellStart"/>
      <w:r w:rsidRPr="004B58DF">
        <w:t>Пудости</w:t>
      </w:r>
      <w:proofErr w:type="spellEnd"/>
      <w:r w:rsidRPr="004B58DF">
        <w:t>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Анализ воды из шахтного колодца дома № 37 д. </w:t>
      </w:r>
      <w:proofErr w:type="spellStart"/>
      <w:r w:rsidRPr="004B58DF">
        <w:t>Сокколово</w:t>
      </w:r>
      <w:proofErr w:type="spellEnd"/>
      <w:r w:rsidRPr="004B58DF">
        <w:t xml:space="preserve"> проводился в лабораториях СЭС г. Гатчины. Были проведены микробиологические исследования и полный химический анализ. Полученные результаты представлены в таблице № 4 и № 5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  <w:rPr>
          <w:i/>
        </w:rPr>
      </w:pPr>
      <w:r w:rsidRPr="004B58DF">
        <w:rPr>
          <w:i/>
        </w:rPr>
        <w:t>Табл. № 4 Результаты лабораторных исследований, проводимых СЭС г. Гатчины</w:t>
      </w:r>
    </w:p>
    <w:tbl>
      <w:tblPr>
        <w:tblW w:w="9570" w:type="dxa"/>
        <w:tblCellSpacing w:w="0" w:type="dxa"/>
        <w:tblLook w:val="0000"/>
      </w:tblPr>
      <w:tblGrid>
        <w:gridCol w:w="533"/>
        <w:gridCol w:w="2589"/>
        <w:gridCol w:w="1765"/>
        <w:gridCol w:w="2829"/>
        <w:gridCol w:w="1854"/>
      </w:tblGrid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№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Определяемые показатели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Результат исследования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Нормативы качества воды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НД на методы исследований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Запах при 20 гр.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 б.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2-3 баллов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ГОСТ 3351-74 п.2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2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Привкус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 б.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более2-3 баллов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ГОСТ 3351-74 п.3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3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Цветность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5,6 градусов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30 градусов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14.1:2:4.207-04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lastRenderedPageBreak/>
              <w:t>4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Мутность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менее 0,58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1,5 – 2,0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14.1:2:4.213-05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5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rPr>
                <w:lang w:val="en-US"/>
              </w:rPr>
              <w:t>PH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7,42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в пределах 6-9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14.1:2:3:4.121-97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6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 xml:space="preserve">Окисляемость </w:t>
            </w:r>
            <w:proofErr w:type="spellStart"/>
            <w:r w:rsidRPr="004B58DF">
              <w:t>перман</w:t>
            </w:r>
            <w:proofErr w:type="spellEnd"/>
            <w:r w:rsidRPr="004B58DF">
              <w:t>.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2,0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5,0-7,0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14.1:2:4.154-99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7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proofErr w:type="gramStart"/>
            <w:r w:rsidRPr="004B58DF">
              <w:t>Ион-аммония</w:t>
            </w:r>
            <w:proofErr w:type="spellEnd"/>
            <w:proofErr w:type="gramEnd"/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0,1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1,5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ГОСТ 4192-82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8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Нитрит-ион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0,003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3,3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ГОСТ 4192-82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9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Нитрат-ион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31,1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45,0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14.1:2:4.15-99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10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Жесткость общая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 xml:space="preserve">3,2 </w:t>
            </w:r>
            <w:proofErr w:type="spellStart"/>
            <w:r w:rsidRPr="004B58DF">
              <w:t>ммоль</w:t>
            </w:r>
            <w:proofErr w:type="spellEnd"/>
            <w:r w:rsidRPr="004B58DF">
              <w:t>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 xml:space="preserve">не более 70 </w:t>
            </w:r>
            <w:proofErr w:type="spellStart"/>
            <w:r w:rsidRPr="004B58DF">
              <w:t>ммоль</w:t>
            </w:r>
            <w:proofErr w:type="spellEnd"/>
            <w:r w:rsidRPr="004B58DF">
              <w:t>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 xml:space="preserve">ГОСТ </w:t>
            </w:r>
            <w:proofErr w:type="gramStart"/>
            <w:r w:rsidRPr="004B58DF">
              <w:t>Р</w:t>
            </w:r>
            <w:proofErr w:type="gramEnd"/>
            <w:r w:rsidRPr="004B58DF">
              <w:t xml:space="preserve"> 52407-2005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11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Хлориды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5,4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более350,0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14.1:2:4.15-99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12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Сульфаты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55,0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500,0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14.1:2:4.15-99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13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Железо общее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0,49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0,3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14.1:2:4.50-96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14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Кальций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35, 2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нормируется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14.1:2:4.167-2000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15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Магний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16,8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50,0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ПНД Ф 14.1:2:4.167-2000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16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Марганец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0,05 мг/л</w:t>
            </w:r>
          </w:p>
        </w:tc>
        <w:tc>
          <w:tcPr>
            <w:tcW w:w="2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0,1 мг/л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МВИ № 86-05</w:t>
            </w:r>
          </w:p>
        </w:tc>
      </w:tr>
    </w:tbl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a4"/>
        <w:spacing w:after="202" w:afterAutospacing="0" w:line="360" w:lineRule="auto"/>
        <w:jc w:val="both"/>
        <w:rPr>
          <w:i/>
        </w:rPr>
      </w:pPr>
      <w:r w:rsidRPr="004B58DF">
        <w:rPr>
          <w:i/>
        </w:rPr>
        <w:t>Табл. № 5 Результаты микробиологических исследований, проводимых СЭС г. Гатчины</w:t>
      </w:r>
    </w:p>
    <w:tbl>
      <w:tblPr>
        <w:tblW w:w="9570" w:type="dxa"/>
        <w:tblCellSpacing w:w="0" w:type="dxa"/>
        <w:tblLook w:val="0000"/>
      </w:tblPr>
      <w:tblGrid>
        <w:gridCol w:w="496"/>
        <w:gridCol w:w="2699"/>
        <w:gridCol w:w="1709"/>
        <w:gridCol w:w="1898"/>
        <w:gridCol w:w="1380"/>
        <w:gridCol w:w="1717"/>
      </w:tblGrid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  <w:rPr>
                <w:b/>
              </w:rPr>
            </w:pPr>
            <w:r w:rsidRPr="004B58DF">
              <w:rPr>
                <w:b/>
              </w:rPr>
              <w:t>№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  <w:rPr>
                <w:b/>
              </w:rPr>
            </w:pPr>
            <w:r w:rsidRPr="004B58DF">
              <w:rPr>
                <w:b/>
              </w:rPr>
              <w:t>Определяемые показатели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  <w:rPr>
                <w:b/>
              </w:rPr>
            </w:pPr>
            <w:r w:rsidRPr="004B58DF">
              <w:rPr>
                <w:b/>
              </w:rPr>
              <w:t>Результат исследования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  <w:rPr>
                <w:b/>
              </w:rPr>
            </w:pPr>
            <w:r w:rsidRPr="004B58DF">
              <w:rPr>
                <w:b/>
              </w:rPr>
              <w:t>Гигиенический норматив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  <w:rPr>
                <w:b/>
              </w:rPr>
            </w:pPr>
            <w:r w:rsidRPr="004B58DF">
              <w:rPr>
                <w:b/>
              </w:rPr>
              <w:t>Единицы измерения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  <w:rPr>
                <w:b/>
              </w:rPr>
            </w:pPr>
            <w:r w:rsidRPr="004B58DF">
              <w:rPr>
                <w:b/>
              </w:rPr>
              <w:t>НД на методы исследований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 xml:space="preserve">Общие </w:t>
            </w:r>
            <w:proofErr w:type="spellStart"/>
            <w:r w:rsidRPr="004B58DF">
              <w:t>колиформные</w:t>
            </w:r>
            <w:proofErr w:type="spellEnd"/>
            <w:r w:rsidRPr="004B58DF">
              <w:t xml:space="preserve"> бактерии (ОКБ)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gramStart"/>
            <w:r w:rsidRPr="004B58DF">
              <w:t>обнаружены</w:t>
            </w:r>
            <w:proofErr w:type="gramEnd"/>
            <w:r w:rsidRPr="004B58DF">
              <w:t xml:space="preserve"> в 100мл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отсутствие в 100 мл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мл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МУК 4.2.1018-01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lastRenderedPageBreak/>
              <w:t>2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r w:rsidRPr="004B58DF">
              <w:t>Глюкозоположительные</w:t>
            </w:r>
            <w:proofErr w:type="spellEnd"/>
            <w:r w:rsidRPr="004B58DF">
              <w:t xml:space="preserve"> </w:t>
            </w:r>
            <w:proofErr w:type="spellStart"/>
            <w:r w:rsidRPr="004B58DF">
              <w:t>колиформные</w:t>
            </w:r>
            <w:proofErr w:type="spellEnd"/>
            <w:r w:rsidRPr="004B58DF">
              <w:t xml:space="preserve"> бактерии (БГКП)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gramStart"/>
            <w:r w:rsidRPr="004B58DF">
              <w:t>обнаружены</w:t>
            </w:r>
            <w:proofErr w:type="gramEnd"/>
            <w:r w:rsidRPr="004B58DF">
              <w:t xml:space="preserve"> в 100мл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отсутствие в 100 мл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мл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МУК 4.2.1884-04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3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Общее микробное число (ОМЧ)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123 КОЕ/мл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не более 100 КОЕ/мл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КОЕ/мл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МУК 4.2.1018-01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4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spellStart"/>
            <w:r w:rsidRPr="004B58DF">
              <w:t>Термотолерантные</w:t>
            </w:r>
            <w:proofErr w:type="spellEnd"/>
            <w:r w:rsidRPr="004B58DF">
              <w:t xml:space="preserve"> </w:t>
            </w:r>
            <w:proofErr w:type="spellStart"/>
            <w:r w:rsidRPr="004B58DF">
              <w:t>колиформные</w:t>
            </w:r>
            <w:proofErr w:type="spellEnd"/>
            <w:r w:rsidRPr="004B58DF">
              <w:t xml:space="preserve"> бактерии (ТКБ)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 xml:space="preserve">не </w:t>
            </w:r>
            <w:proofErr w:type="gramStart"/>
            <w:r w:rsidRPr="004B58DF">
              <w:t>обнаружены</w:t>
            </w:r>
            <w:proofErr w:type="gramEnd"/>
            <w:r w:rsidRPr="004B58DF">
              <w:t xml:space="preserve"> в 100мл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отсутствие в 100 мл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мл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МУК 4.2.1018-01</w:t>
            </w:r>
          </w:p>
        </w:tc>
      </w:tr>
      <w:tr w:rsidR="00FF3969" w:rsidRPr="004B58DF" w:rsidTr="002071F0">
        <w:trPr>
          <w:tblCellSpacing w:w="0" w:type="dxa"/>
        </w:trPr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5</w:t>
            </w:r>
          </w:p>
        </w:tc>
        <w:tc>
          <w:tcPr>
            <w:tcW w:w="24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Коли-фаги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 xml:space="preserve">не </w:t>
            </w:r>
            <w:proofErr w:type="gramStart"/>
            <w:r w:rsidRPr="004B58DF">
              <w:t>обнаружены</w:t>
            </w:r>
            <w:proofErr w:type="gramEnd"/>
            <w:r w:rsidRPr="004B58DF">
              <w:t xml:space="preserve"> в 100мл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 xml:space="preserve">отсутствие </w:t>
            </w:r>
            <w:proofErr w:type="gramStart"/>
            <w:r w:rsidRPr="004B58DF">
              <w:t>БОЕ</w:t>
            </w:r>
            <w:proofErr w:type="gramEnd"/>
            <w:r w:rsidRPr="004B58DF">
              <w:t>/100 мл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proofErr w:type="gramStart"/>
            <w:r w:rsidRPr="004B58DF">
              <w:t>БОЕ</w:t>
            </w:r>
            <w:proofErr w:type="gramEnd"/>
            <w:r w:rsidRPr="004B58DF">
              <w:t>/100 мл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3969" w:rsidRPr="004B58DF" w:rsidRDefault="00FF3969" w:rsidP="002071F0">
            <w:pPr>
              <w:pStyle w:val="a4"/>
              <w:spacing w:line="360" w:lineRule="auto"/>
              <w:jc w:val="both"/>
            </w:pPr>
            <w:r w:rsidRPr="004B58DF">
              <w:t>МУК 4.2.1018-01</w:t>
            </w:r>
          </w:p>
        </w:tc>
      </w:tr>
    </w:tbl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>Как видно из лабораторных исследований железо общее также превышает нормативы качества. Высокое содержание железа во всех образцах можно объяснить наличием в подстилающих горных породах железосодержащей глины и песка.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Во всех образцах воды также проводилось определение живых организмов. Так как образцы отбирались с поверхности воды, в них не обнаружено живых организмов. Исключение представляет  образец , взятый из канавы, впадающей в реку </w:t>
      </w:r>
      <w:proofErr w:type="spellStart"/>
      <w:r w:rsidRPr="004B58DF">
        <w:t>Парицу</w:t>
      </w:r>
      <w:proofErr w:type="spellEnd"/>
      <w:r w:rsidRPr="004B58DF">
        <w:t xml:space="preserve"> в </w:t>
      </w:r>
      <w:proofErr w:type="spellStart"/>
      <w:r w:rsidRPr="004B58DF">
        <w:t>д</w:t>
      </w:r>
      <w:proofErr w:type="gramStart"/>
      <w:r w:rsidRPr="004B58DF">
        <w:t>.С</w:t>
      </w:r>
      <w:proofErr w:type="gramEnd"/>
      <w:r w:rsidRPr="004B58DF">
        <w:t>окколово</w:t>
      </w:r>
      <w:proofErr w:type="spellEnd"/>
      <w:r w:rsidRPr="004B58DF">
        <w:t>. Здесь были обнаружены: коловратки (см</w:t>
      </w:r>
      <w:proofErr w:type="gramStart"/>
      <w:r w:rsidRPr="004B58DF">
        <w:t>.п</w:t>
      </w:r>
      <w:proofErr w:type="gramEnd"/>
      <w:r w:rsidRPr="004B58DF">
        <w:t xml:space="preserve">риложение рис. 25), волосатик (см. приложение рис. 26), личинки комаров (см. приложение рис. 27), личинки слепней (см. приложение рис. 28). Наличие данных организмов говорит о том, что в этой воде много органических веществ, то есть идет процесс </w:t>
      </w:r>
      <w:proofErr w:type="spellStart"/>
      <w:r w:rsidRPr="004B58DF">
        <w:t>эвторификации</w:t>
      </w:r>
      <w:proofErr w:type="spellEnd"/>
      <w:r w:rsidRPr="004B58DF">
        <w:t>.</w:t>
      </w:r>
    </w:p>
    <w:p w:rsidR="00FF3969" w:rsidRPr="004B58DF" w:rsidRDefault="00FF3969" w:rsidP="00FF3969">
      <w:pPr>
        <w:pStyle w:val="a4"/>
        <w:spacing w:after="240" w:afterAutospacing="0" w:line="360" w:lineRule="auto"/>
        <w:jc w:val="both"/>
      </w:pPr>
    </w:p>
    <w:p w:rsidR="00FF3969" w:rsidRPr="004B58DF" w:rsidRDefault="00FF3969" w:rsidP="00FF3969">
      <w:pPr>
        <w:pStyle w:val="1"/>
      </w:pPr>
      <w:r>
        <w:br w:type="page"/>
      </w:r>
      <w:bookmarkStart w:id="5" w:name="_Toc378106050"/>
      <w:r w:rsidRPr="004B58DF">
        <w:lastRenderedPageBreak/>
        <w:t>Выводы:</w:t>
      </w:r>
      <w:bookmarkEnd w:id="5"/>
      <w:r w:rsidRPr="004B58DF">
        <w:t xml:space="preserve"> 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 xml:space="preserve">Результаты, проведенных химических анализов воды реки </w:t>
      </w:r>
      <w:proofErr w:type="spellStart"/>
      <w:r w:rsidRPr="004B58DF">
        <w:t>Парицы</w:t>
      </w:r>
      <w:proofErr w:type="spellEnd"/>
      <w:r w:rsidRPr="004B58DF">
        <w:t xml:space="preserve">, показали, что во всех образцах содержание железа превышает нормативы качества в 3 раза, остальные показатели  - в пределах нормативов. Повышенные результаты  наблюдаются только в районе  деревни </w:t>
      </w:r>
      <w:proofErr w:type="spellStart"/>
      <w:r w:rsidRPr="004B58DF">
        <w:t>Сокколово</w:t>
      </w:r>
      <w:proofErr w:type="spellEnd"/>
      <w:r w:rsidRPr="004B58DF">
        <w:t>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>Химический анализ воды в колодцах, скважинах и канаве показали, что содержание  общего железа выше нормативов качества в 3 раза. Особенно выделяется образец, взятый из колодца д. № 38, где содержание общего  железа выше нормативов качества в 30 раз, а тяжелых металлов  в 2 раза.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 xml:space="preserve">Согласно протоколу исследования воды в лабораториях СЭС г. Гатчины из колодца дома № 37, содержание общего железа выше нормативов качества. Исследуемая проба не соответствует требованиям Сан </w:t>
      </w:r>
      <w:proofErr w:type="spellStart"/>
      <w:r w:rsidRPr="004B58DF">
        <w:t>ПиН</w:t>
      </w:r>
      <w:proofErr w:type="spellEnd"/>
      <w:r w:rsidRPr="004B58DF">
        <w:t xml:space="preserve"> 2.14 1175-02 «Гигиенические требования к качеству воды нецентрализованного водоснабжения. Санитарная охрана источников».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>Высокие показатели общего железа  в образцах воды можно объяснить подстилающими горными осадочными  железосодержащими породами, жесткость  воды определяется высоким содержанием сухого остатка, гидрокарбонатов и  карбонатов.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 xml:space="preserve">Микробиологические исследования в образце воды  колодца дома № 37 также не соответствуют  требованиям </w:t>
      </w:r>
      <w:proofErr w:type="spellStart"/>
      <w:r w:rsidRPr="004B58DF">
        <w:t>СанПиН</w:t>
      </w:r>
      <w:proofErr w:type="spellEnd"/>
      <w:r w:rsidRPr="004B58DF">
        <w:t xml:space="preserve"> 2.14. 1175-02, так как здесь были обнаружены 3 вида бактерий: общие </w:t>
      </w:r>
      <w:proofErr w:type="spellStart"/>
      <w:r w:rsidRPr="004B58DF">
        <w:t>колиморфные</w:t>
      </w:r>
      <w:proofErr w:type="spellEnd"/>
      <w:r w:rsidRPr="004B58DF">
        <w:t xml:space="preserve">, </w:t>
      </w:r>
      <w:proofErr w:type="spellStart"/>
      <w:r w:rsidRPr="004B58DF">
        <w:t>глюкозоположительные</w:t>
      </w:r>
      <w:proofErr w:type="spellEnd"/>
      <w:r w:rsidRPr="004B58DF">
        <w:t xml:space="preserve"> </w:t>
      </w:r>
      <w:proofErr w:type="spellStart"/>
      <w:r w:rsidRPr="004B58DF">
        <w:t>колиморфные</w:t>
      </w:r>
      <w:proofErr w:type="spellEnd"/>
      <w:r w:rsidRPr="004B58DF">
        <w:t xml:space="preserve">, </w:t>
      </w:r>
      <w:proofErr w:type="spellStart"/>
      <w:r w:rsidRPr="004B58DF">
        <w:t>термотолерантные</w:t>
      </w:r>
      <w:proofErr w:type="spellEnd"/>
      <w:r w:rsidRPr="004B58DF">
        <w:t xml:space="preserve"> </w:t>
      </w:r>
      <w:proofErr w:type="spellStart"/>
      <w:r w:rsidRPr="004B58DF">
        <w:t>колиморфные</w:t>
      </w:r>
      <w:proofErr w:type="spellEnd"/>
      <w:r w:rsidRPr="004B58DF">
        <w:t>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 xml:space="preserve">В образцах воды, взятых  из канавы  в районе д. </w:t>
      </w:r>
      <w:proofErr w:type="spellStart"/>
      <w:r w:rsidRPr="004B58DF">
        <w:t>Сокколово</w:t>
      </w:r>
      <w:proofErr w:type="spellEnd"/>
      <w:r w:rsidRPr="004B58DF">
        <w:t xml:space="preserve">, были обнаружены личинки  комаров, слепней и других живых организмов. В канавах проходят процессы </w:t>
      </w:r>
      <w:proofErr w:type="spellStart"/>
      <w:r w:rsidRPr="004B58DF">
        <w:t>эвторификации</w:t>
      </w:r>
      <w:proofErr w:type="spellEnd"/>
      <w:r w:rsidRPr="004B58DF">
        <w:t>, так как много органических веществ.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 xml:space="preserve">Измерения уровня воды в 13 колодцах  д. </w:t>
      </w:r>
      <w:proofErr w:type="spellStart"/>
      <w:r w:rsidRPr="004B58DF">
        <w:t>Сокколово</w:t>
      </w:r>
      <w:proofErr w:type="spellEnd"/>
      <w:r w:rsidRPr="004B58DF">
        <w:t xml:space="preserve"> показали, что в 8 колодцах вода не достигает 1 м, колеблется от 39см до 90 см. С июня 2013 года по ноябрь  уровень воды понизился, чего не происходило ранее. Чистка колодца не изменила ситуацию.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>Понижение уровня воды в колодцах жителей объясняется повреждением водоносного горизонта во время проведения мелиоративных работ по осушению данной территории И.П. Щерба в январе 2013 г., что подтверждает постановление прокуратуры.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lastRenderedPageBreak/>
        <w:t xml:space="preserve">Согласно предписанию прокуратуры еще в апреле 2013 года должны были засыпать дренажные канавы, выходящие в реку </w:t>
      </w:r>
      <w:proofErr w:type="spellStart"/>
      <w:r w:rsidRPr="004B58DF">
        <w:t>Парицу</w:t>
      </w:r>
      <w:proofErr w:type="spellEnd"/>
      <w:r w:rsidRPr="004B58DF">
        <w:t>, а также  сделать глиняную заглушку на искусственно созданный родник, но до сих пор ничего не изменилось.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>В результате нарушения водоносного горизонта начали сохнуть деревья, а это неминуемо приведет к ухудшению экологической ситуации в деревне.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 xml:space="preserve">Необходимо ходатайствовать  перед комитетом по природным ресурсам Ленинградской области о выделении всей  реки </w:t>
      </w:r>
      <w:proofErr w:type="spellStart"/>
      <w:r w:rsidRPr="004B58DF">
        <w:t>Парицы</w:t>
      </w:r>
      <w:proofErr w:type="spellEnd"/>
      <w:r w:rsidRPr="004B58DF">
        <w:t>, как особо охраняемой природной территории регионального значения.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 xml:space="preserve">Необходимо ходатайствовать перед комитетом по природным ресурсам о присвоении памятника природы липе, произрастающей в саду дома № 38 в д. </w:t>
      </w:r>
      <w:proofErr w:type="spellStart"/>
      <w:r w:rsidRPr="004B58DF">
        <w:t>Сокколово</w:t>
      </w:r>
      <w:proofErr w:type="spellEnd"/>
      <w:r w:rsidRPr="004B58DF">
        <w:t>.</w:t>
      </w:r>
    </w:p>
    <w:p w:rsidR="00FF3969" w:rsidRPr="004B58DF" w:rsidRDefault="00FF3969" w:rsidP="00FF3969">
      <w:pPr>
        <w:pStyle w:val="a4"/>
        <w:numPr>
          <w:ilvl w:val="0"/>
          <w:numId w:val="1"/>
        </w:numPr>
        <w:spacing w:beforeAutospacing="0" w:after="202" w:afterAutospacing="0" w:line="360" w:lineRule="auto"/>
        <w:jc w:val="both"/>
      </w:pPr>
      <w:r w:rsidRPr="004B58DF">
        <w:t>Необходимо обратиться к правительству Ленинградской области и Комитету природопользования и экологической безопасности о недопущении экологического бедствия  для жителей деревни.</w:t>
      </w:r>
    </w:p>
    <w:p w:rsidR="00FF3969" w:rsidRPr="004B58DF" w:rsidRDefault="00FF3969" w:rsidP="00FF3969">
      <w:pPr>
        <w:pStyle w:val="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6" w:name="_Toc378106051"/>
      <w:r w:rsidRPr="004B58DF">
        <w:rPr>
          <w:sz w:val="24"/>
          <w:szCs w:val="24"/>
        </w:rPr>
        <w:lastRenderedPageBreak/>
        <w:t>Заключение</w:t>
      </w:r>
      <w:bookmarkEnd w:id="6"/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В заключение, мы можем сказать, что наше исследование подтвердило наличие  экологической проблемы, связанной со строительством </w:t>
      </w:r>
      <w:proofErr w:type="spellStart"/>
      <w:r w:rsidRPr="004B58DF">
        <w:t>коттеджного</w:t>
      </w:r>
      <w:proofErr w:type="spellEnd"/>
      <w:r w:rsidRPr="004B58DF">
        <w:t xml:space="preserve"> поселка. Мы неоднократно писали письма в местную и районную администрацию Гатчинского муниципального района, в правительство Ленинградской области и в комитет Государственного контроля природопользования и экологической безопасности Ленинградской области, в Гатчинскую городскую прокуратуру и прокуратуру Ленинградской области. Мы встречались с Представителем Президента Российской Федерации в </w:t>
      </w:r>
      <w:proofErr w:type="spellStart"/>
      <w:r w:rsidRPr="004B58DF">
        <w:t>Северо</w:t>
      </w:r>
      <w:proofErr w:type="spellEnd"/>
      <w:r w:rsidRPr="004B58DF">
        <w:t xml:space="preserve"> - Западном Федеральном округе и обращались в комитет по физической культуре, спорту и туризму Ленинградской области. К сожалению, пока нам не удалось убедить администрацию в необходимости решительных действий. Вода продолжает покидать деревню, растения гибнут, а местные жители ничего не могут сделать, так как территория находится в частных руках. 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Конечно, данная проблема имеет локальный характер. Но ведь начав с малого, мы можем изменить многое в этом мире. Как правильно сказал Махатма Ганди «хочешь изменить мир, начни с себя». Мы считаем, что эта фраза применима и к экологическим проблемам. Если мы хотим сохранить красоту окружающего мира для потомков, сберечь животных и растения мы должны начать с малого. У каждого из нас есть такая возможность. Нужно просто оглянуться и увидеть, что природа зовет на помощь. Если каждый из нас сделает самую </w:t>
      </w:r>
      <w:proofErr w:type="gramStart"/>
      <w:r w:rsidRPr="004B58DF">
        <w:t>малость</w:t>
      </w:r>
      <w:proofErr w:type="gramEnd"/>
      <w:r w:rsidRPr="004B58DF">
        <w:t xml:space="preserve"> для охраны окружающей среды, то все вместе мы сохраним красоту природы и донесем ее до потомков.</w:t>
      </w:r>
    </w:p>
    <w:p w:rsidR="00FF3969" w:rsidRPr="004B58DF" w:rsidRDefault="00FF3969" w:rsidP="00FF3969">
      <w:pPr>
        <w:pStyle w:val="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7" w:name="_Toc378106052"/>
      <w:r w:rsidRPr="004B58DF">
        <w:rPr>
          <w:sz w:val="24"/>
          <w:szCs w:val="24"/>
        </w:rPr>
        <w:lastRenderedPageBreak/>
        <w:t>Список используемых источников:</w:t>
      </w:r>
      <w:bookmarkEnd w:id="7"/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>Используемая литература:</w:t>
      </w:r>
    </w:p>
    <w:p w:rsidR="00FF3969" w:rsidRPr="004B58DF" w:rsidRDefault="00FF3969" w:rsidP="00FF3969">
      <w:pPr>
        <w:pStyle w:val="a4"/>
        <w:numPr>
          <w:ilvl w:val="0"/>
          <w:numId w:val="2"/>
        </w:numPr>
        <w:spacing w:beforeAutospacing="0" w:after="202" w:afterAutospacing="0" w:line="360" w:lineRule="auto"/>
        <w:jc w:val="both"/>
      </w:pPr>
      <w:proofErr w:type="gramStart"/>
      <w:r w:rsidRPr="004B58DF">
        <w:t>Письма – ответы из Администрации Гатчинского муниципального района Ленинградской области от 28.03.13,от 21.05.13, от 11. 07.13, от 28.08 13. от 14. 11. 13;  комитета Государственного контроля природопользования и экологической безопасности Ленинградской области № 872 / 13-0-1, № 1184-/13-0-1, № 1184 /13-2-1; Гатчинской городской прокуратуры: 19.04.13,от 24.04.13. от 02.07.13, от 16.07. 13, от 18.07.13,от24.07.13;</w:t>
      </w:r>
      <w:proofErr w:type="gramEnd"/>
      <w:r w:rsidRPr="004B58DF">
        <w:t xml:space="preserve"> Аппарата Полномочного Представителя Президента Российской Федерации  в </w:t>
      </w:r>
      <w:proofErr w:type="spellStart"/>
      <w:r w:rsidRPr="004B58DF">
        <w:t>Северо</w:t>
      </w:r>
      <w:proofErr w:type="spellEnd"/>
      <w:r w:rsidRPr="004B58DF">
        <w:t xml:space="preserve"> - Западном Федеральном округе: № А26-09-54116671 от 13.06.13, № 451 -7-1272 от 30.08.13; прокуратуры Ленинградской области: от 28.05.13,от 03.06.13, от 17.07.13; комитета по физической культуре, спорту и туризму Ленинградской области </w:t>
      </w:r>
      <w:proofErr w:type="gramStart"/>
      <w:r w:rsidRPr="004B58DF">
        <w:t>от</w:t>
      </w:r>
      <w:proofErr w:type="gramEnd"/>
      <w:r w:rsidRPr="004B58DF">
        <w:t xml:space="preserve"> 07.11.2013 № ОГ -89 М3-01.</w:t>
      </w:r>
    </w:p>
    <w:p w:rsidR="00FF3969" w:rsidRPr="004B58DF" w:rsidRDefault="00FF3969" w:rsidP="00FF3969">
      <w:pPr>
        <w:pStyle w:val="a4"/>
        <w:numPr>
          <w:ilvl w:val="0"/>
          <w:numId w:val="2"/>
        </w:numPr>
        <w:spacing w:beforeAutospacing="0" w:after="202" w:afterAutospacing="0" w:line="360" w:lineRule="auto"/>
        <w:jc w:val="both"/>
      </w:pPr>
      <w:r w:rsidRPr="004B58DF">
        <w:t xml:space="preserve">Газета «Гатчинская правда» от 4 июня 2013 года - статья « Прокуратура наказала предпринимателя за строительство в </w:t>
      </w:r>
      <w:proofErr w:type="spellStart"/>
      <w:r w:rsidRPr="004B58DF">
        <w:t>Сокколово</w:t>
      </w:r>
      <w:proofErr w:type="spellEnd"/>
      <w:r w:rsidRPr="004B58DF">
        <w:t>».</w:t>
      </w:r>
    </w:p>
    <w:p w:rsidR="00FF3969" w:rsidRPr="004B58DF" w:rsidRDefault="00FF3969" w:rsidP="00FF3969">
      <w:pPr>
        <w:pStyle w:val="a4"/>
        <w:numPr>
          <w:ilvl w:val="0"/>
          <w:numId w:val="2"/>
        </w:numPr>
        <w:spacing w:beforeAutospacing="0" w:after="202" w:afterAutospacing="0" w:line="360" w:lineRule="auto"/>
        <w:jc w:val="both"/>
      </w:pPr>
      <w:r w:rsidRPr="004B58DF">
        <w:t xml:space="preserve">Газета « Уездные вести» статья « Страсти по </w:t>
      </w:r>
      <w:proofErr w:type="spellStart"/>
      <w:r w:rsidRPr="004B58DF">
        <w:t>Парице</w:t>
      </w:r>
      <w:proofErr w:type="spellEnd"/>
      <w:r w:rsidRPr="004B58DF">
        <w:t>» 26.07 2013.</w:t>
      </w:r>
    </w:p>
    <w:p w:rsidR="00FF3969" w:rsidRPr="004B58DF" w:rsidRDefault="00FF3969" w:rsidP="00FF3969">
      <w:pPr>
        <w:pStyle w:val="a4"/>
        <w:numPr>
          <w:ilvl w:val="0"/>
          <w:numId w:val="2"/>
        </w:numPr>
        <w:spacing w:beforeAutospacing="0" w:after="202" w:afterAutospacing="0" w:line="360" w:lineRule="auto"/>
        <w:jc w:val="both"/>
      </w:pPr>
      <w:r w:rsidRPr="004B58DF">
        <w:t xml:space="preserve">Газета « Уездные вести» статья « Штраф за </w:t>
      </w:r>
      <w:proofErr w:type="spellStart"/>
      <w:r w:rsidRPr="004B58DF">
        <w:t>Парицу</w:t>
      </w:r>
      <w:proofErr w:type="spellEnd"/>
      <w:r w:rsidRPr="004B58DF">
        <w:t>» 14 июня 2013г.</w:t>
      </w:r>
    </w:p>
    <w:p w:rsidR="00FF3969" w:rsidRDefault="00FF3969" w:rsidP="00FF3969">
      <w:pPr>
        <w:pStyle w:val="a4"/>
        <w:numPr>
          <w:ilvl w:val="0"/>
          <w:numId w:val="2"/>
        </w:numPr>
        <w:spacing w:beforeAutospacing="0" w:after="202" w:afterAutospacing="0" w:line="360" w:lineRule="auto"/>
        <w:jc w:val="both"/>
      </w:pPr>
      <w:r w:rsidRPr="004B58DF">
        <w:t>В. П. Иванов, О.В. Васильева «Основы экологии» СПб, СпецЛит,2010,-с.8</w:t>
      </w:r>
    </w:p>
    <w:p w:rsidR="00FF3969" w:rsidRPr="004B58DF" w:rsidRDefault="00FF3969" w:rsidP="00FF3969">
      <w:pPr>
        <w:pStyle w:val="a4"/>
        <w:numPr>
          <w:ilvl w:val="0"/>
          <w:numId w:val="2"/>
        </w:numPr>
        <w:spacing w:beforeAutospacing="0" w:after="202" w:afterAutospacing="0" w:line="360" w:lineRule="auto"/>
        <w:jc w:val="both"/>
      </w:pPr>
      <w:r>
        <w:t>С.В. Алексеев, Н.В. Груздева, А.Г Муравьев, Э.В. Гущина. Практикум по экологии: Учебное пособие</w:t>
      </w:r>
      <w:proofErr w:type="gramStart"/>
      <w:r>
        <w:t>/П</w:t>
      </w:r>
      <w:proofErr w:type="gramEnd"/>
      <w:r>
        <w:t>од ред. С.В.Алексеева. – М.: АО МДС, 1996</w:t>
      </w:r>
    </w:p>
    <w:p w:rsidR="00FF3969" w:rsidRPr="004B58DF" w:rsidRDefault="00FF3969" w:rsidP="00FF3969">
      <w:pPr>
        <w:pStyle w:val="a4"/>
        <w:spacing w:after="202" w:afterAutospacing="0" w:line="360" w:lineRule="auto"/>
        <w:jc w:val="both"/>
      </w:pPr>
      <w:r w:rsidRPr="004B58DF">
        <w:t xml:space="preserve">Также в данной работе были использованы фотографии из нашего личного архива и из архива руководителей проекта и из ресурса </w:t>
      </w:r>
      <w:r w:rsidRPr="004B58DF">
        <w:rPr>
          <w:lang w:val="en-US"/>
        </w:rPr>
        <w:t>Google</w:t>
      </w:r>
      <w:r w:rsidRPr="004B58DF">
        <w:t>.</w:t>
      </w:r>
    </w:p>
    <w:p w:rsidR="005C0989" w:rsidRDefault="005C0989"/>
    <w:sectPr w:rsidR="005C0989" w:rsidSect="004B58DF">
      <w:pgSz w:w="11906" w:h="16838"/>
      <w:pgMar w:top="567" w:right="849" w:bottom="851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94E6E"/>
    <w:multiLevelType w:val="multilevel"/>
    <w:tmpl w:val="23EA3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872ECD"/>
    <w:multiLevelType w:val="multilevel"/>
    <w:tmpl w:val="4EAEE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F3969"/>
    <w:rsid w:val="005C0989"/>
    <w:rsid w:val="00B16281"/>
    <w:rsid w:val="00FF3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9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39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96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rsid w:val="00FF3969"/>
    <w:rPr>
      <w:color w:val="0000FF"/>
      <w:u w:val="single"/>
    </w:rPr>
  </w:style>
  <w:style w:type="paragraph" w:styleId="a4">
    <w:name w:val="Normal (Web)"/>
    <w:basedOn w:val="a"/>
    <w:rsid w:val="00FF3969"/>
    <w:pPr>
      <w:spacing w:before="100" w:beforeAutospacing="1" w:after="100" w:afterAutospacing="1"/>
    </w:pPr>
  </w:style>
  <w:style w:type="character" w:customStyle="1" w:styleId="itemimage">
    <w:name w:val="itemimage"/>
    <w:basedOn w:val="a0"/>
    <w:rsid w:val="00FF3969"/>
  </w:style>
  <w:style w:type="paragraph" w:styleId="a5">
    <w:name w:val="caption"/>
    <w:basedOn w:val="a"/>
    <w:next w:val="a"/>
    <w:uiPriority w:val="35"/>
    <w:unhideWhenUsed/>
    <w:qFormat/>
    <w:rsid w:val="00FF3969"/>
    <w:rPr>
      <w:b/>
      <w:bCs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FF396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FF396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FF396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F3969"/>
  </w:style>
  <w:style w:type="paragraph" w:styleId="a9">
    <w:name w:val="Balloon Text"/>
    <w:basedOn w:val="a"/>
    <w:link w:val="aa"/>
    <w:uiPriority w:val="99"/>
    <w:semiHidden/>
    <w:unhideWhenUsed/>
    <w:rsid w:val="00FF39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39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upload.wikimedia.org/wikipedia/commons/thumb/9/91/Sokkolovo.jpg/600px-Sokkolovo.jpg" TargetMode="External"/><Relationship Id="rId18" Type="http://schemas.openxmlformats.org/officeDocument/2006/relationships/hyperlink" Target="http://fotki.yandex.ru/users/kirill-batalow/view/650370?page=0" TargetMode="External"/><Relationship Id="rId26" Type="http://schemas.openxmlformats.org/officeDocument/2006/relationships/hyperlink" Target="http://fotki.yandex.ru/users/kirill-batalow/view/650377?page=0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7" Type="http://schemas.openxmlformats.org/officeDocument/2006/relationships/hyperlink" Target="http://ru.wikipedia.org/wiki/1849_%D0%B3%D0%BE%D0%B4" TargetMode="External"/><Relationship Id="rId12" Type="http://schemas.openxmlformats.org/officeDocument/2006/relationships/image" Target="media/image1.jpeg"/><Relationship Id="rId17" Type="http://schemas.openxmlformats.org/officeDocument/2006/relationships/image" Target="http://lenoblnews.info/media/k2/items/cache/eb02f84d148786a604fb5e9bdc13c3d6_S.jpg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slawyanka.info/wp-content/uploads/2013/08/information_items_3468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://fotki.yandex.ru/users/kirill-batalow/view/650369?page=0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A%D1%91%D0%BF%D0%BF%D0%B5%D0%BD,_%D0%9F%D1%91%D1%82%D1%80_%D0%98%D0%B2%D0%B0%D0%BD%D0%BE%D0%B2%D0%B8%D1%87" TargetMode="External"/><Relationship Id="rId11" Type="http://schemas.openxmlformats.org/officeDocument/2006/relationships/hyperlink" Target="http://commons.wikimedia.org/wiki/File:Sokkolovo.jpg?uselang=ru" TargetMode="External"/><Relationship Id="rId24" Type="http://schemas.openxmlformats.org/officeDocument/2006/relationships/hyperlink" Target="http://fotki.yandex.ru/users/kirill-batalow/view/676602?page=1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theme" Target="theme/theme1.xml"/><Relationship Id="rId5" Type="http://schemas.openxmlformats.org/officeDocument/2006/relationships/hyperlink" Target="http://ru.wikipedia.org/wiki/%D0%A1%D0%B0%D0%BD%D0%BA%D1%82-%D0%9F%D0%B5%D1%82%D0%B5%D1%80%D0%B1%D1%83%D1%80%D0%B3%D1%81%D0%BA%D0%B0%D1%8F_%D0%B3%D1%83%D0%B1%D0%B5%D1%80%D0%BD%D0%B8%D1%8F" TargetMode="External"/><Relationship Id="rId15" Type="http://schemas.openxmlformats.org/officeDocument/2006/relationships/hyperlink" Target="http://lenoblnews.info/media/k2/items/cache/eb02f84d148786a604fb5e9bdc13c3d6_XL.jpg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fotki.yandex.ru/users/kirill-batalow/view/656235?page=1" TargetMode="External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10" Type="http://schemas.openxmlformats.org/officeDocument/2006/relationships/hyperlink" Target="http://ru.wikipedia.org/wiki/%D0%AD%D0%B2%D1%80%D0%B5%D0%BC%D0%B5%D0%B9%D1%81%D1%8B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0.jpeg"/><Relationship Id="rId44" Type="http://schemas.openxmlformats.org/officeDocument/2006/relationships/image" Target="media/image22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8%D0%BD%D0%B3%D0%B5%D1%80%D0%BC%D0%B0%D0%BD%D0%BB%D0%B0%D0%BD%D0%B4%D1%86%D1%8B" TargetMode="External"/><Relationship Id="rId14" Type="http://schemas.openxmlformats.org/officeDocument/2006/relationships/hyperlink" Target="http://ru.wikipedia.org/wiki/%D0%9C%D0%B0%D1%80%D0%B8%D0%B5%D0%BD%D0%B1%D1%83%D1%80%D0%B3_%28%D0%BF%D0%BB%D0%B0%D1%82%D1%84%D0%BE%D1%80%D0%BC%D0%B0%29" TargetMode="External"/><Relationship Id="rId22" Type="http://schemas.openxmlformats.org/officeDocument/2006/relationships/hyperlink" Target="http://fotki.yandex.ru/users/kirill-batalow/view/650385?page=0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8" Type="http://schemas.openxmlformats.org/officeDocument/2006/relationships/hyperlink" Target="http://ru.wikipedia.org/wiki/1848_%D0%B3%D0%BE%D0%B4" TargetMode="External"/><Relationship Id="rId5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4445</Words>
  <Characters>25339</Characters>
  <Application>Microsoft Office Word</Application>
  <DocSecurity>0</DocSecurity>
  <Lines>211</Lines>
  <Paragraphs>59</Paragraphs>
  <ScaleCrop>false</ScaleCrop>
  <Company>ГАОУ ДПО "ЛОИРО"</Company>
  <LinksUpToDate>false</LinksUpToDate>
  <CharactersWithSpaces>29725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2017-10-18T12:18:00Z</dcterms:created>
  <dcterms:modified xsi:type="dcterms:W3CDTF">2017-10-18T12:19:00Z</dcterms:modified>
</cp:coreProperties>
</file>