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5AE" w:rsidRPr="00AB46FD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Предмет: </w:t>
      </w: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Алгебра</w:t>
      </w:r>
      <w:r w:rsidRPr="00AB46F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 </w:t>
      </w:r>
    </w:p>
    <w:p w:rsidR="00E165AE" w:rsidRPr="00AB46FD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Класс: 7</w:t>
      </w:r>
    </w:p>
    <w:p w:rsidR="00E165AE" w:rsidRPr="00AB46FD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Тема урока: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Уравнения с одной переменной</w:t>
      </w:r>
    </w:p>
    <w:p w:rsidR="00E165AE" w:rsidRPr="00AB46FD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Ц</w:t>
      </w:r>
      <w:r w:rsidRPr="00AB46F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 xml:space="preserve">ели урока: </w:t>
      </w:r>
    </w:p>
    <w:p w:rsidR="00E165AE" w:rsidRPr="00AB46FD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ДЕЯТЕЛЬНОСТНАЯ:</w:t>
      </w:r>
    </w:p>
    <w:p w:rsidR="00E165AE" w:rsidRDefault="00E165AE" w:rsidP="00E165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E4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Осуществление анализа условия задачи, формализац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ия и запись условия в виде урав</w:t>
      </w:r>
      <w:r w:rsidRPr="008E4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нения</w:t>
      </w:r>
    </w:p>
    <w:p w:rsidR="00E165AE" w:rsidRPr="00616E6A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61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61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аппарат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61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уравнений для решения тексто</w:t>
      </w:r>
      <w:r w:rsidRPr="0061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вых задач, интерпрет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ация</w:t>
      </w:r>
      <w:r w:rsidRPr="00616E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p w:rsidR="00E165AE" w:rsidRPr="00AB46FD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ПРЕДМЕТНО-ДИДАКТИЧЕСКАЯ</w:t>
      </w:r>
    </w:p>
    <w:p w:rsidR="00E165AE" w:rsidRPr="00AB46FD" w:rsidRDefault="00E165AE" w:rsidP="00E1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знаний об уравнениях с одной переменной</w:t>
      </w:r>
    </w:p>
    <w:p w:rsidR="00E165AE" w:rsidRPr="00AB46FD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Результаты урока</w:t>
      </w:r>
    </w:p>
    <w:p w:rsidR="00E165AE" w:rsidRPr="00AB46FD" w:rsidRDefault="00E165AE" w:rsidP="00E165A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предметные:</w:t>
      </w:r>
    </w:p>
    <w:p w:rsidR="00E165AE" w:rsidRPr="00AB46FD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результате урока учащиеся будут</w:t>
      </w:r>
    </w:p>
    <w:p w:rsidR="00E165AE" w:rsidRPr="00AB46FD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ЗНАТЬ: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этапы решения задач с использованием уравнения с одной переменной</w:t>
      </w:r>
    </w:p>
    <w:p w:rsidR="00E165AE" w:rsidRPr="00AB46FD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ВЛАДЕТЬ: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навыком составления уравнений для решения разных задач</w:t>
      </w:r>
    </w:p>
    <w:p w:rsidR="00E165AE" w:rsidRPr="00AB46FD" w:rsidRDefault="00E165AE" w:rsidP="00E165A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proofErr w:type="spellStart"/>
      <w:r w:rsidRPr="00AB46F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метапредметные</w:t>
      </w:r>
      <w:proofErr w:type="spellEnd"/>
      <w:r w:rsidRPr="00AB46F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:</w:t>
      </w:r>
    </w:p>
    <w:p w:rsidR="00E165AE" w:rsidRPr="00AB46FD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результате урока будут сформированы универсальные учебные действия:</w:t>
      </w:r>
    </w:p>
    <w:p w:rsidR="00E165AE" w:rsidRPr="008E4957" w:rsidRDefault="00E165AE" w:rsidP="00E165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умение</w:t>
      </w:r>
      <w:r w:rsidRPr="008E4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165AE" w:rsidRPr="00AB46FD" w:rsidRDefault="00E165AE" w:rsidP="00E165A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умение </w:t>
      </w: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контролировать и оценивать процесс и результаты своей деятельности.</w:t>
      </w:r>
    </w:p>
    <w:p w:rsidR="00E165AE" w:rsidRPr="00AB46FD" w:rsidRDefault="00E165AE" w:rsidP="00E165AE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AB46FD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t>личностные:</w:t>
      </w:r>
      <w:r w:rsidRPr="00AB46FD">
        <w:rPr>
          <w:rFonts w:ascii="Times New Roman" w:hAnsi="Times New Roman" w:cs="Times New Roman"/>
          <w:sz w:val="28"/>
          <w:szCs w:val="28"/>
        </w:rPr>
        <w:t xml:space="preserve"> </w:t>
      </w:r>
      <w:r w:rsidRPr="00AB46FD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самостоятельность в приобретении новых знаний и практических умений. Обучающиеся умеют работать в коллективе, слушать собеседника и вести диалог, аргументировать свою точку зрения, проявляют положительное отношение к изучению</w:t>
      </w:r>
    </w:p>
    <w:p w:rsidR="00E165AE" w:rsidRDefault="00E165AE" w:rsidP="00E165AE">
      <w:pP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 w:type="page"/>
      </w:r>
    </w:p>
    <w:p w:rsidR="00E165AE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4A51D7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lastRenderedPageBreak/>
        <w:t>Модель урока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 Урок со сменой рабочих зон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165AE" w:rsidTr="004D6DD3">
        <w:trPr>
          <w:trHeight w:val="5202"/>
        </w:trPr>
        <w:tc>
          <w:tcPr>
            <w:tcW w:w="7280" w:type="dxa"/>
          </w:tcPr>
          <w:p w:rsidR="00E165AE" w:rsidRDefault="00E165AE" w:rsidP="004D6DD3">
            <w:pP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7075D0">
              <w:rPr>
                <w:noProof/>
                <w:lang w:eastAsia="ru-RU"/>
              </w:rPr>
              <w:drawing>
                <wp:inline distT="0" distB="0" distL="0" distR="0" wp14:anchorId="71358361" wp14:editId="2CFE2516">
                  <wp:extent cx="4452676" cy="3209925"/>
                  <wp:effectExtent l="0" t="0" r="5080" b="0"/>
                  <wp:docPr id="2052" name="Рисунок 2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6" cy="3216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80" w:type="dxa"/>
          </w:tcPr>
          <w:p w:rsidR="00E165AE" w:rsidRPr="00993AE0" w:rsidRDefault="00E165AE" w:rsidP="004D6DD3">
            <w:pPr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  <w:lang w:eastAsia="ru-RU"/>
              </w:rPr>
            </w:pPr>
            <w:r w:rsidRPr="00993AE0"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  <w:lang w:eastAsia="ru-RU"/>
              </w:rPr>
              <w:t>Зоны для работы на уроке:</w:t>
            </w:r>
          </w:p>
          <w:p w:rsidR="00E165AE" w:rsidRDefault="00E165AE" w:rsidP="00E165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Зона самостоятельной работы с МЭШ</w:t>
            </w:r>
          </w:p>
          <w:p w:rsidR="00E165AE" w:rsidRDefault="00E165AE" w:rsidP="004D6DD3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Работа с ресурсом мобильной электронной школы 7 класс «Алгебра» Занятие 1 «Выражения» Интернет-урок 3 «Уравнение с одной переменной»</w:t>
            </w:r>
          </w:p>
          <w:p w:rsidR="00E165AE" w:rsidRDefault="00E165AE" w:rsidP="00E165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Зона работы с учителем</w:t>
            </w:r>
          </w:p>
          <w:p w:rsidR="00E165AE" w:rsidRPr="00993AE0" w:rsidRDefault="00E165AE" w:rsidP="004D6DD3">
            <w:pP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Обобщение и систематизация знаний: этапы решения текстовой задачи, правила составления уравнений</w:t>
            </w:r>
          </w:p>
          <w:p w:rsidR="00E165AE" w:rsidRDefault="00E165AE" w:rsidP="00E165A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Зона работы в группах</w:t>
            </w:r>
          </w:p>
          <w:p w:rsidR="00E165AE" w:rsidRDefault="00E165AE" w:rsidP="004D6DD3">
            <w:pP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Решение готовых задач, составление собственных задач</w:t>
            </w:r>
          </w:p>
          <w:p w:rsidR="00E165AE" w:rsidRPr="00993AE0" w:rsidRDefault="00E165AE" w:rsidP="004D6DD3">
            <w:pPr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  <w:lang w:eastAsia="ru-RU"/>
              </w:rPr>
            </w:pPr>
            <w:r w:rsidRPr="00993AE0">
              <w:rPr>
                <w:rFonts w:ascii="Times New Roman" w:eastAsia="Times New Roman" w:hAnsi="Times New Roman" w:cs="Times New Roman"/>
                <w:b/>
                <w:color w:val="303030"/>
                <w:sz w:val="28"/>
                <w:szCs w:val="28"/>
                <w:lang w:eastAsia="ru-RU"/>
              </w:rPr>
              <w:t>Группы учащихся:</w:t>
            </w:r>
          </w:p>
          <w:p w:rsidR="00E165AE" w:rsidRDefault="00E165AE" w:rsidP="004D6DD3">
            <w:pP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1. Сильные учащиеся, которые по итогам изучения математики в 6 классе имеют 5 и сильные 4</w:t>
            </w:r>
          </w:p>
          <w:p w:rsidR="00E165AE" w:rsidRDefault="00E165AE" w:rsidP="004D6DD3">
            <w:pP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2. Средние учащиеся, которые по итогам изучения математики имеют 4, но могут затрудняться при анализе задачи и составлении уравнения</w:t>
            </w:r>
          </w:p>
          <w:p w:rsidR="00E165AE" w:rsidRPr="00993AE0" w:rsidRDefault="00E165AE" w:rsidP="004D6DD3">
            <w:pP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3. Слабые учащиеся, которые имеют проблемы при составлении и решении уравнений</w:t>
            </w:r>
          </w:p>
        </w:tc>
      </w:tr>
    </w:tbl>
    <w:p w:rsidR="00E165AE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E165AE" w:rsidRDefault="00E165AE" w:rsidP="00E165AE">
      <w:pP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br w:type="page"/>
      </w:r>
    </w:p>
    <w:p w:rsidR="00E165AE" w:rsidRPr="00993AE0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</w:pPr>
      <w:r w:rsidRPr="00993AE0">
        <w:rPr>
          <w:rFonts w:ascii="Times New Roman" w:eastAsia="Times New Roman" w:hAnsi="Times New Roman" w:cs="Times New Roman"/>
          <w:b/>
          <w:color w:val="303030"/>
          <w:sz w:val="28"/>
          <w:szCs w:val="28"/>
          <w:lang w:eastAsia="ru-RU"/>
        </w:rPr>
        <w:lastRenderedPageBreak/>
        <w:t>Технологическая карта урока</w:t>
      </w:r>
    </w:p>
    <w:p w:rsidR="00E165AE" w:rsidRPr="00AB46FD" w:rsidRDefault="00E165AE" w:rsidP="00E165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tbl>
      <w:tblPr>
        <w:tblW w:w="15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21"/>
        <w:gridCol w:w="2304"/>
        <w:gridCol w:w="3188"/>
        <w:gridCol w:w="2199"/>
        <w:gridCol w:w="4063"/>
        <w:gridCol w:w="3024"/>
      </w:tblGrid>
      <w:tr w:rsidR="00E165AE" w:rsidRPr="00AB46FD" w:rsidTr="004D6DD3">
        <w:tc>
          <w:tcPr>
            <w:tcW w:w="521" w:type="dxa"/>
            <w:shd w:val="clear" w:color="auto" w:fill="FFFFFF"/>
            <w:vAlign w:val="center"/>
            <w:hideMark/>
          </w:tcPr>
          <w:p w:rsidR="00E165AE" w:rsidRPr="00AB46FD" w:rsidRDefault="00E165AE" w:rsidP="004D6D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AB46FD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304" w:type="dxa"/>
            <w:shd w:val="clear" w:color="auto" w:fill="FFFFFF"/>
            <w:vAlign w:val="center"/>
            <w:hideMark/>
          </w:tcPr>
          <w:p w:rsidR="00E165AE" w:rsidRPr="00AB46FD" w:rsidRDefault="00E165AE" w:rsidP="004D6D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AB46FD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188" w:type="dxa"/>
            <w:shd w:val="clear" w:color="auto" w:fill="FFFFFF"/>
            <w:vAlign w:val="center"/>
            <w:hideMark/>
          </w:tcPr>
          <w:p w:rsidR="00E165AE" w:rsidRPr="00AB46FD" w:rsidRDefault="00E165AE" w:rsidP="004D6D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AB46FD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Виды работ (фронтальная, групповая, индивидуальная)</w:t>
            </w:r>
          </w:p>
        </w:tc>
        <w:tc>
          <w:tcPr>
            <w:tcW w:w="2199" w:type="dxa"/>
            <w:shd w:val="clear" w:color="auto" w:fill="FFFFFF"/>
            <w:vAlign w:val="center"/>
            <w:hideMark/>
          </w:tcPr>
          <w:p w:rsidR="00E165AE" w:rsidRPr="00AB46FD" w:rsidRDefault="00E165AE" w:rsidP="004D6D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AB46FD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Деятельность учащихся</w:t>
            </w:r>
          </w:p>
        </w:tc>
        <w:tc>
          <w:tcPr>
            <w:tcW w:w="4063" w:type="dxa"/>
            <w:shd w:val="clear" w:color="auto" w:fill="FFFFFF"/>
            <w:vAlign w:val="center"/>
            <w:hideMark/>
          </w:tcPr>
          <w:p w:rsidR="00E165AE" w:rsidRPr="00AB46FD" w:rsidRDefault="00E165AE" w:rsidP="004D6D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AB46FD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Информационные ресурсы и инструментарий, которыми обеспечивается каждый этап урока</w:t>
            </w:r>
          </w:p>
        </w:tc>
        <w:tc>
          <w:tcPr>
            <w:tcW w:w="3024" w:type="dxa"/>
            <w:shd w:val="clear" w:color="auto" w:fill="FFFFFF"/>
            <w:vAlign w:val="center"/>
            <w:hideMark/>
          </w:tcPr>
          <w:p w:rsidR="00E165AE" w:rsidRPr="00AB46FD" w:rsidRDefault="00E165AE" w:rsidP="004D6DD3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</w:pPr>
            <w:r w:rsidRPr="00AB46FD">
              <w:rPr>
                <w:rFonts w:ascii="Times New Roman" w:eastAsia="Times New Roman" w:hAnsi="Times New Roman" w:cs="Times New Roman"/>
                <w:b/>
                <w:bCs/>
                <w:color w:val="303030"/>
                <w:sz w:val="28"/>
                <w:szCs w:val="28"/>
                <w:lang w:eastAsia="ru-RU"/>
              </w:rPr>
              <w:t>Примечания</w:t>
            </w:r>
          </w:p>
        </w:tc>
      </w:tr>
      <w:tr w:rsidR="00E165AE" w:rsidRPr="00AB46FD" w:rsidTr="004D6DD3">
        <w:trPr>
          <w:trHeight w:val="902"/>
        </w:trPr>
        <w:tc>
          <w:tcPr>
            <w:tcW w:w="521" w:type="dxa"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Организационная часть</w:t>
            </w:r>
          </w:p>
        </w:tc>
        <w:tc>
          <w:tcPr>
            <w:tcW w:w="3188" w:type="dxa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Фронтальная</w:t>
            </w:r>
          </w:p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Обсуждение темы урока и правил работы на уроке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Слушают учителя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Интерактивная доска с информацией о рабочих зонах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Маршрутные листы для групп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Основа опорного конспекта</w:t>
            </w:r>
          </w:p>
        </w:tc>
        <w:tc>
          <w:tcPr>
            <w:tcW w:w="3024" w:type="dxa"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Опорный конспект заполняется на протяжении всего урока</w:t>
            </w:r>
          </w:p>
        </w:tc>
      </w:tr>
      <w:tr w:rsidR="00E165AE" w:rsidRPr="00AB46FD" w:rsidTr="004D6DD3">
        <w:trPr>
          <w:trHeight w:val="860"/>
        </w:trPr>
        <w:tc>
          <w:tcPr>
            <w:tcW w:w="521" w:type="dxa"/>
            <w:vMerge w:val="restart"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04" w:type="dxa"/>
            <w:vMerge w:val="restart"/>
            <w:shd w:val="clear" w:color="auto" w:fill="FFFFFF"/>
            <w:vAlign w:val="center"/>
          </w:tcPr>
          <w:p w:rsidR="00E165AE" w:rsidRPr="003D15F3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Работа в рабочих зонах Этап 1</w:t>
            </w:r>
          </w:p>
        </w:tc>
        <w:tc>
          <w:tcPr>
            <w:tcW w:w="3188" w:type="dxa"/>
            <w:vMerge w:val="restart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Групповая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1- Зона работы в группах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2 –Зона самостоятельной работы с МЭШ</w:t>
            </w:r>
          </w:p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3 – Зона работы с учителем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1: выполняют задания;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решают задачи, предложенные учителем</w:t>
            </w:r>
          </w:p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4063" w:type="dxa"/>
            <w:shd w:val="clear" w:color="auto" w:fill="FFFFFF"/>
            <w:vAlign w:val="center"/>
          </w:tcPr>
          <w:p w:rsidR="00E165AE" w:rsidRPr="001263E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Задания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en-US" w:eastAsia="ru-RU"/>
              </w:rPr>
              <w:t>learningapps</w:t>
            </w:r>
            <w:proofErr w:type="spellEnd"/>
          </w:p>
          <w:p w:rsidR="00E165AE" w:rsidRDefault="00E165AE" w:rsidP="00E165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hyperlink r:id="rId6" w:history="1"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learningapps</w:t>
              </w:r>
              <w:proofErr w:type="spellEnd"/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org</w:t>
              </w:r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/261240</w:t>
              </w:r>
            </w:hyperlink>
          </w:p>
          <w:p w:rsidR="00E165AE" w:rsidRDefault="00E165AE" w:rsidP="00E165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hyperlink r:id="rId7" w:history="1"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https://learningapps.org/2178126</w:t>
              </w:r>
            </w:hyperlink>
          </w:p>
          <w:p w:rsidR="00E165AE" w:rsidRPr="002401C6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Задача, предложенная учителем для решения</w:t>
            </w:r>
          </w:p>
        </w:tc>
        <w:tc>
          <w:tcPr>
            <w:tcW w:w="3024" w:type="dxa"/>
            <w:vMerge w:val="restart"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5AE" w:rsidRPr="00AB46FD" w:rsidTr="004D6DD3">
        <w:trPr>
          <w:trHeight w:val="860"/>
        </w:trPr>
        <w:tc>
          <w:tcPr>
            <w:tcW w:w="521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2: работают с ресурсами МЭШ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E165AE" w:rsidRDefault="00E165AE" w:rsidP="004D6DD3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7 класс «Алгебра» Занятие 1 «Выражения» Интернет-урок 3 «Уравнение с одной переменной, разделы:</w:t>
            </w:r>
          </w:p>
          <w:p w:rsidR="00E165AE" w:rsidRDefault="00E165AE" w:rsidP="00E165A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Изучаем уравнения;</w:t>
            </w:r>
          </w:p>
          <w:p w:rsidR="00E165AE" w:rsidRDefault="00E165AE" w:rsidP="00E165A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Определение корня;</w:t>
            </w:r>
          </w:p>
          <w:p w:rsidR="00E165AE" w:rsidRDefault="00E165AE" w:rsidP="00E165A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Корень уравнения по задаче;</w:t>
            </w:r>
          </w:p>
          <w:p w:rsidR="00E165AE" w:rsidRPr="00AB46FD" w:rsidRDefault="00E165AE" w:rsidP="00E165A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Корни уравнения</w:t>
            </w:r>
          </w:p>
        </w:tc>
        <w:tc>
          <w:tcPr>
            <w:tcW w:w="3024" w:type="dxa"/>
            <w:vMerge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5AE" w:rsidRPr="00AB46FD" w:rsidTr="004D6DD3">
        <w:trPr>
          <w:trHeight w:val="860"/>
        </w:trPr>
        <w:tc>
          <w:tcPr>
            <w:tcW w:w="521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3: решают задачу вместе с учителем из курса математики 6 класса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Интерактивная доска. Представлены: текст задачи, этапы решения, краткая запись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Опорный конспект: заполняем по результатам обсуждения</w:t>
            </w:r>
          </w:p>
        </w:tc>
        <w:tc>
          <w:tcPr>
            <w:tcW w:w="3024" w:type="dxa"/>
            <w:vMerge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5AE" w:rsidRPr="00AB46FD" w:rsidTr="004D6DD3">
        <w:trPr>
          <w:trHeight w:val="860"/>
        </w:trPr>
        <w:tc>
          <w:tcPr>
            <w:tcW w:w="521" w:type="dxa"/>
            <w:vMerge w:val="restart"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04" w:type="dxa"/>
            <w:vMerge w:val="restart"/>
            <w:shd w:val="clear" w:color="auto" w:fill="FFFFFF"/>
            <w:vAlign w:val="center"/>
          </w:tcPr>
          <w:p w:rsidR="00E165AE" w:rsidRPr="003D15F3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Работа в рабочих зонах Этап 2</w:t>
            </w:r>
          </w:p>
        </w:tc>
        <w:tc>
          <w:tcPr>
            <w:tcW w:w="3188" w:type="dxa"/>
            <w:vMerge w:val="restart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Групповая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1- Зона самостоятельной работы с МЭШ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2 –Зона работы с учителем</w:t>
            </w:r>
          </w:p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3 – Зона работы в группе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1: работают с ресурсами МЭШ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E165AE" w:rsidRDefault="00E165AE" w:rsidP="004D6DD3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7 класс «Алгебра» Занятие 1 «Выражения» Интернет-урок 3 «Уравнение с одной переменной, разделы:</w:t>
            </w:r>
          </w:p>
          <w:p w:rsidR="00E165AE" w:rsidRPr="003F587F" w:rsidRDefault="00E165AE" w:rsidP="00E165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Корни уравнения;</w:t>
            </w:r>
          </w:p>
          <w:p w:rsidR="00E165AE" w:rsidRPr="003F587F" w:rsidRDefault="00E165AE" w:rsidP="00E165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Имеет ли уравнение корни;</w:t>
            </w:r>
          </w:p>
          <w:p w:rsidR="00E165AE" w:rsidRDefault="00E165AE" w:rsidP="00E165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3F587F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Что значит решить уравнение</w:t>
            </w:r>
          </w:p>
          <w:p w:rsidR="00E165AE" w:rsidRPr="003F587F" w:rsidRDefault="00E165AE" w:rsidP="00E165AE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Равносильные уравнения</w:t>
            </w:r>
          </w:p>
        </w:tc>
        <w:tc>
          <w:tcPr>
            <w:tcW w:w="3024" w:type="dxa"/>
            <w:vMerge w:val="restart"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5AE" w:rsidRPr="00AB46FD" w:rsidTr="004D6DD3">
        <w:trPr>
          <w:trHeight w:val="860"/>
        </w:trPr>
        <w:tc>
          <w:tcPr>
            <w:tcW w:w="521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2: вместе с учителем обсуждают результаты предыдущего этапа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E165AE" w:rsidRPr="00D56D6C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Работа с опорным конспектом: Обсуждаем результаты, которые были получены при работе с ресурсами МЭШ</w:t>
            </w:r>
          </w:p>
        </w:tc>
        <w:tc>
          <w:tcPr>
            <w:tcW w:w="3024" w:type="dxa"/>
            <w:vMerge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5AE" w:rsidRPr="00AB46FD" w:rsidTr="004D6DD3">
        <w:trPr>
          <w:trHeight w:val="860"/>
        </w:trPr>
        <w:tc>
          <w:tcPr>
            <w:tcW w:w="521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Группа 3 решение задачи </w:t>
            </w: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в группе по образцу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Образец решения задачи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  <w:p w:rsidR="00E165AE" w:rsidRPr="00D56D6C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Карточка с новой задачей</w:t>
            </w:r>
          </w:p>
        </w:tc>
        <w:tc>
          <w:tcPr>
            <w:tcW w:w="3024" w:type="dxa"/>
            <w:vMerge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65AE" w:rsidRPr="00AB46FD" w:rsidTr="004D6DD3">
        <w:trPr>
          <w:trHeight w:val="860"/>
        </w:trPr>
        <w:tc>
          <w:tcPr>
            <w:tcW w:w="521" w:type="dxa"/>
            <w:vMerge w:val="restart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04" w:type="dxa"/>
            <w:vMerge w:val="restart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Работа в рабочих зонах Этап 3</w:t>
            </w:r>
          </w:p>
        </w:tc>
        <w:tc>
          <w:tcPr>
            <w:tcW w:w="3188" w:type="dxa"/>
            <w:vMerge w:val="restart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Групповая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1- Зона работы с учителем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2 –Зона работы в группе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3 – Зона самостоятельной работы с МЭШ</w:t>
            </w:r>
          </w:p>
        </w:tc>
        <w:tc>
          <w:tcPr>
            <w:tcW w:w="2199" w:type="dxa"/>
            <w:shd w:val="clear" w:color="auto" w:fill="FFFFFF"/>
            <w:vAlign w:val="center"/>
          </w:tcPr>
          <w:p w:rsidR="00E165AE" w:rsidRPr="00AB46FD" w:rsidRDefault="00E165AE" w:rsidP="004D6DD3">
            <w:pPr>
              <w:contextualSpacing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1 обсуждение основных выводов урока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E165AE" w:rsidRPr="00993AE0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Работа с опорным конспектом, проверка правильности его заполнения</w:t>
            </w:r>
          </w:p>
        </w:tc>
        <w:tc>
          <w:tcPr>
            <w:tcW w:w="3024" w:type="dxa"/>
            <w:vMerge w:val="restart"/>
            <w:shd w:val="clear" w:color="auto" w:fill="FFFFFF"/>
          </w:tcPr>
          <w:p w:rsidR="00E165AE" w:rsidRPr="00AB46FD" w:rsidRDefault="00E165AE" w:rsidP="004D6D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5AE" w:rsidRPr="00AB46FD" w:rsidTr="004D6DD3">
        <w:trPr>
          <w:trHeight w:val="860"/>
        </w:trPr>
        <w:tc>
          <w:tcPr>
            <w:tcW w:w="521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shd w:val="clear" w:color="auto" w:fill="FFFFFF"/>
            <w:vAlign w:val="center"/>
          </w:tcPr>
          <w:p w:rsidR="00E165AE" w:rsidRPr="00AB46FD" w:rsidRDefault="00E165AE" w:rsidP="004D6DD3">
            <w:pPr>
              <w:contextualSpacing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2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E165AE" w:rsidRPr="001263E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 xml:space="preserve">Задания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val="en-US" w:eastAsia="ru-RU"/>
              </w:rPr>
              <w:t>learningapps</w:t>
            </w:r>
            <w:proofErr w:type="spellEnd"/>
          </w:p>
          <w:p w:rsidR="00E165AE" w:rsidRDefault="00E165AE" w:rsidP="00E165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hyperlink r:id="rId8" w:history="1"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https</w:t>
              </w:r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proofErr w:type="spellStart"/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learningapps</w:t>
              </w:r>
              <w:proofErr w:type="spellEnd"/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org</w:t>
              </w:r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/261240</w:t>
              </w:r>
            </w:hyperlink>
          </w:p>
          <w:p w:rsidR="00E165AE" w:rsidRDefault="00E165AE" w:rsidP="00E165AE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hyperlink r:id="rId9" w:history="1">
              <w:r w:rsidRPr="00421816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https://learningapps.org/2178126</w:t>
              </w:r>
            </w:hyperlink>
          </w:p>
          <w:p w:rsidR="00E165AE" w:rsidRPr="00993AE0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Задача, предложенная учителем для решения</w:t>
            </w:r>
          </w:p>
        </w:tc>
        <w:tc>
          <w:tcPr>
            <w:tcW w:w="3024" w:type="dxa"/>
            <w:vMerge/>
            <w:shd w:val="clear" w:color="auto" w:fill="FFFFFF"/>
          </w:tcPr>
          <w:p w:rsidR="00E165AE" w:rsidRPr="00AB46FD" w:rsidRDefault="00E165AE" w:rsidP="004D6D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5AE" w:rsidRPr="00AB46FD" w:rsidTr="004D6DD3">
        <w:trPr>
          <w:trHeight w:val="860"/>
        </w:trPr>
        <w:tc>
          <w:tcPr>
            <w:tcW w:w="521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304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3188" w:type="dxa"/>
            <w:vMerge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</w:tc>
        <w:tc>
          <w:tcPr>
            <w:tcW w:w="2199" w:type="dxa"/>
            <w:shd w:val="clear" w:color="auto" w:fill="FFFFFF"/>
            <w:vAlign w:val="center"/>
          </w:tcPr>
          <w:p w:rsidR="00E165AE" w:rsidRPr="00AB46FD" w:rsidRDefault="00E165AE" w:rsidP="004D6DD3">
            <w:pPr>
              <w:contextualSpacing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Группа 3 выполнение заданий МЭШ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E165AE" w:rsidRDefault="00E165AE" w:rsidP="004D6DD3">
            <w:pPr>
              <w:pStyle w:val="a3"/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7 класс «Алгебра» Занятие 1 «Выражения» Интернет-урок 3 «Уравнение с одной переменной, разделы:</w:t>
            </w:r>
          </w:p>
          <w:p w:rsidR="00E165AE" w:rsidRDefault="00E165AE" w:rsidP="00E165A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Изучаем уравнения;</w:t>
            </w:r>
          </w:p>
          <w:p w:rsidR="00E165AE" w:rsidRDefault="00E165AE" w:rsidP="00E165A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Определение корня;</w:t>
            </w:r>
          </w:p>
          <w:p w:rsidR="00E165AE" w:rsidRDefault="00E165AE" w:rsidP="00E165AE">
            <w:pPr>
              <w:pStyle w:val="a3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Корень уравнения по задаче;</w:t>
            </w:r>
          </w:p>
          <w:p w:rsidR="00E165AE" w:rsidRPr="002401C6" w:rsidRDefault="00E165AE" w:rsidP="00E165A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 w:rsidRPr="002401C6"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Корни уравнения</w:t>
            </w:r>
          </w:p>
        </w:tc>
        <w:tc>
          <w:tcPr>
            <w:tcW w:w="3024" w:type="dxa"/>
            <w:vMerge/>
            <w:shd w:val="clear" w:color="auto" w:fill="FFFFFF"/>
          </w:tcPr>
          <w:p w:rsidR="00E165AE" w:rsidRPr="00AB46FD" w:rsidRDefault="00E165AE" w:rsidP="004D6D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5AE" w:rsidRPr="00AB46FD" w:rsidTr="004D6DD3">
        <w:trPr>
          <w:trHeight w:val="2901"/>
        </w:trPr>
        <w:tc>
          <w:tcPr>
            <w:tcW w:w="521" w:type="dxa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Обобщение</w:t>
            </w:r>
          </w:p>
        </w:tc>
        <w:tc>
          <w:tcPr>
            <w:tcW w:w="3188" w:type="dxa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Фронтальная: обсуждаем опорный конспект (опорный конспект представляет учащийся из группы 1)</w:t>
            </w:r>
          </w:p>
        </w:tc>
        <w:tc>
          <w:tcPr>
            <w:tcW w:w="2199" w:type="dxa"/>
            <w:shd w:val="clear" w:color="auto" w:fill="FFFFFF"/>
          </w:tcPr>
          <w:p w:rsidR="00E165AE" w:rsidRPr="00AB46FD" w:rsidRDefault="00E165AE" w:rsidP="004D6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интерактивной доске поэтапно демонстрируется опорный конспект, учащиеся проверяют свой вариант 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Интерактивная доска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Интерактивный опорный конспект (можно использовать слайды презентации)</w:t>
            </w:r>
          </w:p>
        </w:tc>
        <w:tc>
          <w:tcPr>
            <w:tcW w:w="3024" w:type="dxa"/>
            <w:shd w:val="clear" w:color="auto" w:fill="FFFFFF"/>
          </w:tcPr>
          <w:p w:rsidR="00E165AE" w:rsidRPr="00AB46FD" w:rsidRDefault="00E165AE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5AE" w:rsidRPr="00AB46FD" w:rsidTr="004D6DD3">
        <w:tc>
          <w:tcPr>
            <w:tcW w:w="521" w:type="dxa"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04" w:type="dxa"/>
            <w:shd w:val="clear" w:color="auto" w:fill="FFFFFF"/>
            <w:vAlign w:val="center"/>
          </w:tcPr>
          <w:p w:rsidR="00E165AE" w:rsidRPr="00252EBE" w:rsidRDefault="00E165AE" w:rsidP="004D6D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Рефлексия</w:t>
            </w:r>
          </w:p>
        </w:tc>
        <w:tc>
          <w:tcPr>
            <w:tcW w:w="3188" w:type="dxa"/>
            <w:shd w:val="clear" w:color="auto" w:fill="FFFFFF"/>
            <w:vAlign w:val="center"/>
          </w:tcPr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Фронтальная</w:t>
            </w:r>
          </w:p>
        </w:tc>
        <w:tc>
          <w:tcPr>
            <w:tcW w:w="2199" w:type="dxa"/>
            <w:shd w:val="clear" w:color="auto" w:fill="FFFFFF"/>
          </w:tcPr>
          <w:p w:rsidR="00E165AE" w:rsidRPr="00AB46FD" w:rsidRDefault="00E165AE" w:rsidP="004D6D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Растим Ромашку знаний и опыта</w:t>
            </w:r>
          </w:p>
        </w:tc>
        <w:tc>
          <w:tcPr>
            <w:tcW w:w="4063" w:type="dxa"/>
            <w:shd w:val="clear" w:color="auto" w:fill="FFFFFF"/>
            <w:vAlign w:val="center"/>
          </w:tcPr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Интерактивная доска</w:t>
            </w:r>
          </w:p>
          <w:p w:rsidR="00E165AE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</w:p>
          <w:p w:rsidR="00E165AE" w:rsidRPr="00AB46FD" w:rsidRDefault="00E165AE" w:rsidP="004D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8"/>
                <w:szCs w:val="28"/>
                <w:lang w:eastAsia="ru-RU"/>
              </w:rPr>
              <w:t>Рисунок ромашки с лепестками</w:t>
            </w:r>
          </w:p>
        </w:tc>
        <w:tc>
          <w:tcPr>
            <w:tcW w:w="3024" w:type="dxa"/>
            <w:shd w:val="clear" w:color="auto" w:fill="FFFFFF"/>
          </w:tcPr>
          <w:p w:rsidR="00E165AE" w:rsidRPr="00AB46FD" w:rsidRDefault="00E165AE" w:rsidP="004D6D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5AE" w:rsidRDefault="00E165AE" w:rsidP="00E165AE">
      <w:pPr>
        <w:rPr>
          <w:rFonts w:ascii="Times New Roman" w:hAnsi="Times New Roman" w:cs="Times New Roman"/>
          <w:sz w:val="28"/>
          <w:szCs w:val="28"/>
        </w:rPr>
      </w:pPr>
    </w:p>
    <w:p w:rsidR="00E165AE" w:rsidRDefault="00E165AE" w:rsidP="00E1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Опорный конспект к уроку – Приложение 1</w:t>
      </w:r>
    </w:p>
    <w:p w:rsidR="00E165AE" w:rsidRDefault="00E165AE" w:rsidP="00E1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Ромашка знаний и опыта – Приложение 2</w:t>
      </w:r>
    </w:p>
    <w:p w:rsidR="00194484" w:rsidRDefault="00E165AE" w:rsidP="00E1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– Приложение 3</w:t>
      </w:r>
    </w:p>
    <w:p w:rsidR="00E165AE" w:rsidRDefault="00E165AE">
      <w:pPr>
        <w:spacing w:after="160" w:line="259" w:lineRule="auto"/>
      </w:pPr>
      <w:r>
        <w:br w:type="page"/>
      </w:r>
    </w:p>
    <w:p w:rsidR="00E165AE" w:rsidRDefault="00E165AE" w:rsidP="00E165AE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ПРИЛОЖЕНИЯ</w:t>
      </w:r>
    </w:p>
    <w:p w:rsidR="00E165AE" w:rsidRDefault="00E165AE" w:rsidP="00E165AE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Приложение 1</w:t>
      </w:r>
    </w:p>
    <w:p w:rsidR="00E165AE" w:rsidRDefault="00E165AE" w:rsidP="00E165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2B9">
        <w:rPr>
          <w:rFonts w:ascii="Times New Roman" w:hAnsi="Times New Roman" w:cs="Times New Roman"/>
          <w:b/>
          <w:sz w:val="28"/>
          <w:szCs w:val="28"/>
        </w:rPr>
        <w:t>ОПОРНЫЙ КОНСПЕКТ</w:t>
      </w:r>
    </w:p>
    <w:p w:rsidR="00E165AE" w:rsidRPr="00F6049A" w:rsidRDefault="00E165AE" w:rsidP="00E16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49A">
        <w:rPr>
          <w:rFonts w:ascii="Times New Roman" w:hAnsi="Times New Roman" w:cs="Times New Roman"/>
          <w:sz w:val="28"/>
          <w:szCs w:val="28"/>
        </w:rPr>
        <w:t>(итоговый)</w:t>
      </w:r>
    </w:p>
    <w:p w:rsidR="00E165AE" w:rsidRDefault="00E165AE" w:rsidP="00E165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AAB6AE" wp14:editId="7B2F0487">
            <wp:extent cx="5924550" cy="3570605"/>
            <wp:effectExtent l="0" t="0" r="0" b="0"/>
            <wp:docPr id="2048" name="Рисунок 2048" descr="https://fs00.infourok.ru/images/doc/295/294973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295/294973/img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" t="8766" r="6647" b="11061"/>
                    <a:stretch/>
                  </pic:blipFill>
                  <pic:spPr bwMode="auto">
                    <a:xfrm>
                      <a:off x="0" y="0"/>
                      <a:ext cx="5926822" cy="357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65AE" w:rsidRDefault="00E165AE" w:rsidP="00E165AE">
      <w:pPr>
        <w:rPr>
          <w:rFonts w:ascii="Arial" w:hAnsi="Arial" w:cs="Arial"/>
          <w:b/>
          <w:bCs/>
          <w:color w:val="330000"/>
          <w:sz w:val="28"/>
          <w:szCs w:val="28"/>
          <w:shd w:val="clear" w:color="auto" w:fill="FFFFFF"/>
        </w:rPr>
      </w:pPr>
      <w:r w:rsidRPr="006E72B9">
        <w:rPr>
          <w:rStyle w:val="russianrule2"/>
          <w:rFonts w:ascii="Arial" w:hAnsi="Arial" w:cs="Arial"/>
          <w:b/>
          <w:bCs/>
          <w:color w:val="0077AA"/>
          <w:sz w:val="28"/>
          <w:szCs w:val="28"/>
          <w:shd w:val="clear" w:color="auto" w:fill="FFFFFF"/>
        </w:rPr>
        <w:t>Корнем (или решением)</w:t>
      </w:r>
      <w:r w:rsidRPr="006E72B9">
        <w:rPr>
          <w:rFonts w:ascii="Arial" w:hAnsi="Arial" w:cs="Arial"/>
          <w:b/>
          <w:bCs/>
          <w:color w:val="330000"/>
          <w:sz w:val="28"/>
          <w:szCs w:val="28"/>
          <w:shd w:val="clear" w:color="auto" w:fill="FFFFFF"/>
        </w:rPr>
        <w:t> уравнения называется такое значение переменной, при котором уравнение превращается в верное числовое равенство. </w:t>
      </w:r>
      <w:r w:rsidRPr="006E72B9">
        <w:rPr>
          <w:rFonts w:ascii="Arial" w:hAnsi="Arial" w:cs="Arial"/>
          <w:b/>
          <w:bCs/>
          <w:color w:val="330000"/>
          <w:sz w:val="28"/>
          <w:szCs w:val="28"/>
        </w:rPr>
        <w:br/>
      </w:r>
      <w:r w:rsidRPr="006E72B9">
        <w:rPr>
          <w:rStyle w:val="russianrule2"/>
          <w:rFonts w:ascii="Arial" w:hAnsi="Arial" w:cs="Arial"/>
          <w:b/>
          <w:bCs/>
          <w:color w:val="0077AA"/>
          <w:sz w:val="28"/>
          <w:szCs w:val="28"/>
          <w:shd w:val="clear" w:color="auto" w:fill="FFFFFF"/>
        </w:rPr>
        <w:t>Найти все корни</w:t>
      </w:r>
      <w:r w:rsidRPr="006E72B9">
        <w:rPr>
          <w:rFonts w:ascii="Arial" w:hAnsi="Arial" w:cs="Arial"/>
          <w:b/>
          <w:bCs/>
          <w:color w:val="330000"/>
          <w:sz w:val="28"/>
          <w:szCs w:val="28"/>
          <w:shd w:val="clear" w:color="auto" w:fill="FFFFFF"/>
        </w:rPr>
        <w:t> уравнения или доказать, что их нет – это значи</w:t>
      </w:r>
      <w:r>
        <w:rPr>
          <w:rFonts w:ascii="Arial" w:hAnsi="Arial" w:cs="Arial"/>
          <w:b/>
          <w:bCs/>
          <w:color w:val="330000"/>
          <w:sz w:val="28"/>
          <w:szCs w:val="28"/>
          <w:shd w:val="clear" w:color="auto" w:fill="FFFFFF"/>
        </w:rPr>
        <w:t>т</w:t>
      </w:r>
      <w:r w:rsidRPr="006E72B9">
        <w:rPr>
          <w:rFonts w:ascii="Arial" w:hAnsi="Arial" w:cs="Arial"/>
          <w:b/>
          <w:bCs/>
          <w:color w:val="330000"/>
          <w:sz w:val="28"/>
          <w:szCs w:val="28"/>
          <w:shd w:val="clear" w:color="auto" w:fill="FFFFFF"/>
        </w:rPr>
        <w:t xml:space="preserve"> </w:t>
      </w:r>
      <w:r w:rsidRPr="006E72B9">
        <w:rPr>
          <w:rStyle w:val="russianrule2"/>
          <w:rFonts w:ascii="Arial" w:hAnsi="Arial" w:cs="Arial"/>
          <w:b/>
          <w:bCs/>
          <w:color w:val="0077AA"/>
          <w:sz w:val="28"/>
          <w:szCs w:val="28"/>
          <w:shd w:val="clear" w:color="auto" w:fill="FFFFFF"/>
        </w:rPr>
        <w:t>решить уравнение.</w:t>
      </w:r>
      <w:r w:rsidRPr="006E72B9">
        <w:rPr>
          <w:rFonts w:ascii="Arial" w:hAnsi="Arial" w:cs="Arial"/>
          <w:b/>
          <w:bCs/>
          <w:color w:val="330000"/>
          <w:sz w:val="28"/>
          <w:szCs w:val="28"/>
          <w:shd w:val="clear" w:color="auto" w:fill="FFFFFF"/>
        </w:rPr>
        <w:t> </w:t>
      </w:r>
    </w:p>
    <w:p w:rsidR="00E165AE" w:rsidRDefault="00E165AE" w:rsidP="00E165AE">
      <w:pPr>
        <w:rPr>
          <w:rFonts w:ascii="Arial" w:hAnsi="Arial" w:cs="Arial"/>
          <w:color w:val="333333"/>
        </w:rPr>
      </w:pPr>
      <w:r>
        <w:rPr>
          <w:noProof/>
          <w:lang w:eastAsia="ru-RU"/>
        </w:rPr>
        <w:lastRenderedPageBreak/>
        <w:drawing>
          <wp:inline distT="0" distB="0" distL="0" distR="0" wp14:anchorId="55CDAEA5" wp14:editId="4EB1D6AB">
            <wp:extent cx="5181600" cy="2804562"/>
            <wp:effectExtent l="0" t="0" r="0" b="0"/>
            <wp:docPr id="2049" name="Рисунок 2049" descr="http://img.anews.com/media/posts/images/20160114/384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anews.com/media/posts/images/20160114/38400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31765"/>
                    <a:stretch/>
                  </pic:blipFill>
                  <pic:spPr bwMode="auto">
                    <a:xfrm>
                      <a:off x="0" y="0"/>
                      <a:ext cx="5186111" cy="2807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</w:rPr>
        <w:t xml:space="preserve"> </w:t>
      </w:r>
    </w:p>
    <w:p w:rsidR="00E165AE" w:rsidRDefault="00E165AE" w:rsidP="00E165AE">
      <w:pPr>
        <w:rPr>
          <w:rFonts w:ascii="Arial" w:hAnsi="Arial" w:cs="Arial"/>
          <w:color w:val="333333"/>
        </w:rPr>
      </w:pPr>
    </w:p>
    <w:p w:rsidR="00E165AE" w:rsidRDefault="00E165AE" w:rsidP="00E165AE">
      <w:pPr>
        <w:pStyle w:val="a6"/>
        <w:shd w:val="clear" w:color="auto" w:fill="EFEFEF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6E72B9">
        <w:rPr>
          <w:rFonts w:ascii="Arial" w:hAnsi="Arial" w:cs="Arial"/>
          <w:color w:val="333333"/>
        </w:rPr>
        <w:t xml:space="preserve">Пример  </w:t>
      </w:r>
    </w:p>
    <w:p w:rsidR="00E165AE" w:rsidRPr="006E72B9" w:rsidRDefault="00E165AE" w:rsidP="00E165AE">
      <w:pPr>
        <w:pStyle w:val="a6"/>
        <w:shd w:val="clear" w:color="auto" w:fill="EFEFEF"/>
        <w:spacing w:before="0" w:beforeAutospacing="0" w:after="300" w:afterAutospacing="0"/>
        <w:textAlignment w:val="baseline"/>
        <w:rPr>
          <w:rFonts w:ascii="Arial" w:hAnsi="Arial" w:cs="Arial"/>
          <w:color w:val="333333"/>
        </w:rPr>
      </w:pPr>
      <w:r w:rsidRPr="006E72B9">
        <w:rPr>
          <w:rFonts w:ascii="Arial" w:hAnsi="Arial" w:cs="Arial"/>
          <w:color w:val="333333"/>
        </w:rPr>
        <w:t>Решить уравнение.</w:t>
      </w:r>
    </w:p>
    <w:p w:rsidR="00E165AE" w:rsidRDefault="00E165AE" w:rsidP="00E165AE">
      <w:pPr>
        <w:pStyle w:val="a6"/>
        <w:shd w:val="clear" w:color="auto" w:fill="EFEFE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  <w:r w:rsidRPr="00C46AA0">
        <w:rPr>
          <w:rFonts w:ascii="Arial" w:hAnsi="Arial" w:cs="Arial"/>
          <w:color w:val="333333"/>
          <w:sz w:val="28"/>
          <w:szCs w:val="28"/>
        </w:rPr>
        <w:t>1,5х+4 = 0,3х-2.</w:t>
      </w:r>
    </w:p>
    <w:p w:rsidR="00E165AE" w:rsidRPr="00C46AA0" w:rsidRDefault="00E165AE" w:rsidP="00E165AE">
      <w:pPr>
        <w:pStyle w:val="a6"/>
        <w:shd w:val="clear" w:color="auto" w:fill="EFEFE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E165AE" w:rsidTr="004D6DD3">
        <w:trPr>
          <w:trHeight w:val="1681"/>
        </w:trPr>
        <w:tc>
          <w:tcPr>
            <w:tcW w:w="1980" w:type="dxa"/>
          </w:tcPr>
          <w:p w:rsidR="00E165AE" w:rsidRDefault="00E165AE" w:rsidP="004D6DD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 w:rsidRPr="006E72B9">
              <w:rPr>
                <w:rFonts w:ascii="Arial" w:hAnsi="Arial" w:cs="Arial"/>
                <w:color w:val="333333"/>
              </w:rPr>
              <w:t>1,5х-0,3х = -2-4</w:t>
            </w:r>
          </w:p>
        </w:tc>
        <w:tc>
          <w:tcPr>
            <w:tcW w:w="7365" w:type="dxa"/>
          </w:tcPr>
          <w:p w:rsidR="00E165AE" w:rsidRDefault="00E165AE" w:rsidP="004D6DD3">
            <w:pPr>
              <w:pStyle w:val="a6"/>
              <w:shd w:val="clear" w:color="auto" w:fill="EFEFE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 w:rsidRPr="006E72B9">
              <w:rPr>
                <w:rFonts w:ascii="Arial" w:hAnsi="Arial" w:cs="Arial"/>
                <w:color w:val="333333"/>
              </w:rPr>
              <w:t>Собрали слагаемые, содержащие переменную, в левой части равенства, а свободные члены – в правой части равенства. При этом применяли свойство: </w:t>
            </w:r>
            <w:r w:rsidRPr="006E72B9">
              <w:rPr>
                <w:rStyle w:val="a8"/>
                <w:rFonts w:ascii="Arial" w:hAnsi="Arial" w:cs="Arial"/>
                <w:color w:val="333333"/>
                <w:bdr w:val="none" w:sz="0" w:space="0" w:color="auto" w:frame="1"/>
              </w:rPr>
              <w:t>любое слагаемое уравнения можно перенести из одной части равенства в другую, изменив при этом знак слагаемого на противоположный.</w:t>
            </w:r>
          </w:p>
        </w:tc>
      </w:tr>
      <w:tr w:rsidR="00E165AE" w:rsidTr="004D6DD3">
        <w:trPr>
          <w:trHeight w:val="1439"/>
        </w:trPr>
        <w:tc>
          <w:tcPr>
            <w:tcW w:w="1980" w:type="dxa"/>
          </w:tcPr>
          <w:p w:rsidR="00E165AE" w:rsidRDefault="00E165AE" w:rsidP="004D6DD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 w:rsidRPr="006E72B9">
              <w:rPr>
                <w:rFonts w:ascii="Arial" w:hAnsi="Arial" w:cs="Arial"/>
                <w:color w:val="333333"/>
              </w:rPr>
              <w:lastRenderedPageBreak/>
              <w:t>1,2х = -6</w:t>
            </w:r>
          </w:p>
        </w:tc>
        <w:tc>
          <w:tcPr>
            <w:tcW w:w="7365" w:type="dxa"/>
          </w:tcPr>
          <w:p w:rsidR="00E165AE" w:rsidRDefault="00E165AE" w:rsidP="004D6DD3">
            <w:pPr>
              <w:pStyle w:val="a6"/>
              <w:shd w:val="clear" w:color="auto" w:fill="EFEFE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 w:rsidRPr="006E72B9">
              <w:rPr>
                <w:rFonts w:ascii="Arial" w:hAnsi="Arial" w:cs="Arial"/>
                <w:color w:val="333333"/>
              </w:rPr>
              <w:t>Привели подобные слагаемые по правилу: </w:t>
            </w:r>
            <w:r w:rsidRPr="006E72B9">
              <w:rPr>
                <w:rStyle w:val="a8"/>
                <w:rFonts w:ascii="Arial" w:hAnsi="Arial" w:cs="Arial"/>
                <w:color w:val="333333"/>
                <w:bdr w:val="none" w:sz="0" w:space="0" w:color="auto" w:frame="1"/>
              </w:rPr>
              <w:t>чтобы привести подобные слагаемые, надо сложить их коэффициенты и полученный результат умножить на их общую буквенную часть (т.е. к полученному результату прип</w:t>
            </w:r>
            <w:r>
              <w:rPr>
                <w:rStyle w:val="a8"/>
                <w:rFonts w:ascii="Arial" w:hAnsi="Arial" w:cs="Arial"/>
                <w:color w:val="333333"/>
                <w:bdr w:val="none" w:sz="0" w:space="0" w:color="auto" w:frame="1"/>
              </w:rPr>
              <w:t>исать их общую буквенную часть)</w:t>
            </w:r>
          </w:p>
        </w:tc>
      </w:tr>
      <w:tr w:rsidR="00E165AE" w:rsidTr="004D6DD3">
        <w:tc>
          <w:tcPr>
            <w:tcW w:w="1980" w:type="dxa"/>
          </w:tcPr>
          <w:p w:rsidR="00E165AE" w:rsidRDefault="00E165AE" w:rsidP="004D6DD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 w:rsidRPr="006E72B9">
              <w:rPr>
                <w:rFonts w:ascii="Arial" w:hAnsi="Arial" w:cs="Arial"/>
                <w:color w:val="333333"/>
              </w:rPr>
              <w:t>х = -</w:t>
            </w:r>
            <w:proofErr w:type="gramStart"/>
            <w:r w:rsidRPr="006E72B9">
              <w:rPr>
                <w:rFonts w:ascii="Arial" w:hAnsi="Arial" w:cs="Arial"/>
                <w:color w:val="333333"/>
              </w:rPr>
              <w:t>6 </w:t>
            </w:r>
            <w:r w:rsidRPr="006E72B9">
              <w:rPr>
                <w:rStyle w:val="a7"/>
                <w:rFonts w:ascii="Arial" w:hAnsi="Arial" w:cs="Arial"/>
                <w:color w:val="333333"/>
                <w:bdr w:val="none" w:sz="0" w:space="0" w:color="auto" w:frame="1"/>
              </w:rPr>
              <w:t>:</w:t>
            </w:r>
            <w:proofErr w:type="gramEnd"/>
            <w:r w:rsidRPr="006E72B9">
              <w:rPr>
                <w:rFonts w:ascii="Arial" w:hAnsi="Arial" w:cs="Arial"/>
                <w:color w:val="333333"/>
              </w:rPr>
              <w:t> 1,2</w:t>
            </w:r>
          </w:p>
        </w:tc>
        <w:tc>
          <w:tcPr>
            <w:tcW w:w="7365" w:type="dxa"/>
          </w:tcPr>
          <w:p w:rsidR="00E165AE" w:rsidRDefault="00E165AE" w:rsidP="004D6DD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 w:rsidRPr="006E72B9">
              <w:rPr>
                <w:rFonts w:ascii="Arial" w:hAnsi="Arial" w:cs="Arial"/>
                <w:color w:val="333333"/>
              </w:rPr>
              <w:t>Обе части равенства разделили на коэффициент при переменной, так как </w:t>
            </w:r>
            <w:r w:rsidRPr="006E72B9">
              <w:rPr>
                <w:rStyle w:val="a8"/>
                <w:rFonts w:ascii="Arial" w:hAnsi="Arial" w:cs="Arial"/>
                <w:color w:val="333333"/>
                <w:bdr w:val="none" w:sz="0" w:space="0" w:color="auto" w:frame="1"/>
              </w:rPr>
              <w:t>если обе части уравнения умножить или разделить на одно и то же отличное от нуля число, то получится уравнение, равносильное данному уравнению.</w:t>
            </w:r>
          </w:p>
        </w:tc>
      </w:tr>
      <w:tr w:rsidR="00E165AE" w:rsidTr="004D6DD3">
        <w:tc>
          <w:tcPr>
            <w:tcW w:w="1980" w:type="dxa"/>
          </w:tcPr>
          <w:p w:rsidR="00E165AE" w:rsidRDefault="00E165AE" w:rsidP="004D6DD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 w:rsidRPr="006E72B9">
              <w:rPr>
                <w:rFonts w:ascii="Arial" w:hAnsi="Arial" w:cs="Arial"/>
                <w:color w:val="333333"/>
              </w:rPr>
              <w:t>х = -5</w:t>
            </w:r>
          </w:p>
          <w:p w:rsidR="00E165AE" w:rsidRDefault="00E165AE" w:rsidP="004D6DD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</w:p>
          <w:p w:rsidR="00E165AE" w:rsidRPr="006E72B9" w:rsidRDefault="00E165AE" w:rsidP="004D6DD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 w:rsidRPr="006E72B9">
              <w:rPr>
                <w:rFonts w:ascii="Arial" w:hAnsi="Arial" w:cs="Arial"/>
                <w:color w:val="333333"/>
              </w:rPr>
              <w:t>6 </w:t>
            </w:r>
            <w:r w:rsidRPr="006E72B9">
              <w:rPr>
                <w:rStyle w:val="a7"/>
                <w:rFonts w:ascii="Arial" w:hAnsi="Arial" w:cs="Arial"/>
                <w:color w:val="333333"/>
                <w:bdr w:val="none" w:sz="0" w:space="0" w:color="auto" w:frame="1"/>
              </w:rPr>
              <w:t>:</w:t>
            </w:r>
            <w:r w:rsidRPr="006E72B9">
              <w:rPr>
                <w:rFonts w:ascii="Arial" w:hAnsi="Arial" w:cs="Arial"/>
                <w:color w:val="333333"/>
              </w:rPr>
              <w:t> 1,2 = 60 </w:t>
            </w:r>
            <w:r w:rsidRPr="006E72B9">
              <w:rPr>
                <w:rStyle w:val="a7"/>
                <w:rFonts w:ascii="Arial" w:hAnsi="Arial" w:cs="Arial"/>
                <w:color w:val="333333"/>
                <w:bdr w:val="none" w:sz="0" w:space="0" w:color="auto" w:frame="1"/>
              </w:rPr>
              <w:t>:</w:t>
            </w:r>
            <w:r w:rsidRPr="006E72B9">
              <w:rPr>
                <w:rFonts w:ascii="Arial" w:hAnsi="Arial" w:cs="Arial"/>
                <w:color w:val="333333"/>
              </w:rPr>
              <w:t> 12 = 5</w:t>
            </w:r>
          </w:p>
        </w:tc>
        <w:tc>
          <w:tcPr>
            <w:tcW w:w="7365" w:type="dxa"/>
          </w:tcPr>
          <w:p w:rsidR="00E165AE" w:rsidRPr="006E72B9" w:rsidRDefault="00E165AE" w:rsidP="004D6DD3">
            <w:pPr>
              <w:pStyle w:val="a6"/>
              <w:shd w:val="clear" w:color="auto" w:fill="EFEFEF"/>
              <w:spacing w:before="0" w:beforeAutospacing="0" w:after="300" w:afterAutospacing="0"/>
              <w:textAlignment w:val="baseline"/>
              <w:rPr>
                <w:rFonts w:ascii="Arial" w:hAnsi="Arial" w:cs="Arial"/>
                <w:color w:val="333333"/>
              </w:rPr>
            </w:pPr>
            <w:r w:rsidRPr="006E72B9">
              <w:rPr>
                <w:rFonts w:ascii="Arial" w:hAnsi="Arial" w:cs="Arial"/>
                <w:color w:val="333333"/>
              </w:rPr>
              <w:t>Делили по правилу деления десятичной дроби на десятичную дробь:</w:t>
            </w:r>
          </w:p>
          <w:p w:rsidR="00E165AE" w:rsidRPr="006E72B9" w:rsidRDefault="00E165AE" w:rsidP="004D6DD3">
            <w:pPr>
              <w:pStyle w:val="a6"/>
              <w:shd w:val="clear" w:color="auto" w:fill="EFEFEF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  <w:r w:rsidRPr="006E72B9">
              <w:rPr>
                <w:rStyle w:val="a8"/>
                <w:rFonts w:ascii="Arial" w:hAnsi="Arial" w:cs="Arial"/>
                <w:color w:val="333333"/>
                <w:bdr w:val="none" w:sz="0" w:space="0" w:color="auto" w:frame="1"/>
              </w:rPr>
              <w:t>чтобы разделить число на десятичную дробь, нужно перенести запятые в делимом и делителе на столько цифр вправо, сколько их стоит после запятой в делителе, а затем выполнить деление на натуральное число:</w:t>
            </w:r>
          </w:p>
          <w:p w:rsidR="00E165AE" w:rsidRPr="006E72B9" w:rsidRDefault="00E165AE" w:rsidP="004D6DD3">
            <w:pPr>
              <w:pStyle w:val="a6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333333"/>
              </w:rPr>
            </w:pPr>
          </w:p>
        </w:tc>
      </w:tr>
    </w:tbl>
    <w:p w:rsidR="00E165AE" w:rsidRPr="006E72B9" w:rsidRDefault="00E165AE" w:rsidP="00E165AE">
      <w:pPr>
        <w:pStyle w:val="a6"/>
        <w:shd w:val="clear" w:color="auto" w:fill="EFEFE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:rsidR="00E165AE" w:rsidRPr="006E72B9" w:rsidRDefault="00E165AE" w:rsidP="00E165AE">
      <w:pPr>
        <w:pStyle w:val="a6"/>
        <w:shd w:val="clear" w:color="auto" w:fill="EFEFE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6E72B9">
        <w:rPr>
          <w:rStyle w:val="a7"/>
          <w:rFonts w:ascii="Arial" w:hAnsi="Arial" w:cs="Arial"/>
          <w:color w:val="333333"/>
          <w:bdr w:val="none" w:sz="0" w:space="0" w:color="auto" w:frame="1"/>
        </w:rPr>
        <w:t>Ответ:</w:t>
      </w:r>
      <w:r w:rsidRPr="006E72B9">
        <w:rPr>
          <w:rFonts w:ascii="Arial" w:hAnsi="Arial" w:cs="Arial"/>
          <w:color w:val="333333"/>
        </w:rPr>
        <w:t> 5.</w:t>
      </w:r>
    </w:p>
    <w:p w:rsidR="00E165AE" w:rsidRPr="006E72B9" w:rsidRDefault="00E165AE" w:rsidP="00E165AE">
      <w:pPr>
        <w:rPr>
          <w:rFonts w:ascii="Times New Roman" w:hAnsi="Times New Roman" w:cs="Times New Roman"/>
          <w:b/>
          <w:sz w:val="28"/>
          <w:szCs w:val="28"/>
        </w:rPr>
      </w:pPr>
    </w:p>
    <w:p w:rsidR="00E165AE" w:rsidRPr="00F6049A" w:rsidRDefault="00E165AE" w:rsidP="00E165AE">
      <w:pPr>
        <w:rPr>
          <w:rFonts w:ascii="Arial" w:hAnsi="Arial" w:cs="Arial"/>
          <w:color w:val="333333"/>
          <w:sz w:val="28"/>
          <w:szCs w:val="28"/>
        </w:rPr>
      </w:pPr>
      <w:r w:rsidRPr="00F6049A">
        <w:rPr>
          <w:rFonts w:ascii="Arial" w:hAnsi="Arial" w:cs="Arial"/>
          <w:color w:val="333333"/>
          <w:sz w:val="28"/>
          <w:szCs w:val="28"/>
        </w:rPr>
        <w:t>Примечание:</w:t>
      </w:r>
    </w:p>
    <w:p w:rsidR="00E165AE" w:rsidRPr="00F6049A" w:rsidRDefault="00E165AE" w:rsidP="00E165AE">
      <w:pPr>
        <w:rPr>
          <w:rFonts w:ascii="Arial" w:hAnsi="Arial" w:cs="Arial"/>
          <w:color w:val="333333"/>
          <w:sz w:val="28"/>
          <w:szCs w:val="28"/>
        </w:rPr>
      </w:pPr>
      <w:r w:rsidRPr="00F6049A">
        <w:rPr>
          <w:rFonts w:ascii="Arial" w:hAnsi="Arial" w:cs="Arial"/>
          <w:color w:val="333333"/>
          <w:sz w:val="28"/>
          <w:szCs w:val="28"/>
        </w:rPr>
        <w:t>В исходном конспекте могут быть пропущены: ключевые слова в определениях и алгоритме, ответы в примерах</w:t>
      </w:r>
    </w:p>
    <w:p w:rsidR="00E165AE" w:rsidRDefault="00E165AE" w:rsidP="00E165AE">
      <w:pPr>
        <w:shd w:val="clear" w:color="auto" w:fill="FFFFFF"/>
        <w:spacing w:after="0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E165AE" w:rsidRDefault="00E165AE" w:rsidP="00E165AE">
      <w:pP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br w:type="page"/>
      </w:r>
    </w:p>
    <w:p w:rsidR="00E165AE" w:rsidRDefault="00E165AE" w:rsidP="00E165AE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Приложение 2</w:t>
      </w:r>
    </w:p>
    <w:p w:rsidR="00E165AE" w:rsidRPr="007879FB" w:rsidRDefault="00E165AE" w:rsidP="00E165AE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Ромашка знаний и опыта</w:t>
      </w:r>
    </w:p>
    <w:p w:rsidR="00E165AE" w:rsidRDefault="00E165AE" w:rsidP="00E165AE">
      <w:pPr>
        <w:jc w:val="center"/>
        <w:rPr>
          <w:rFonts w:ascii="Times New Roman" w:hAnsi="Times New Roman" w:cs="Times New Roman"/>
          <w:sz w:val="28"/>
          <w:szCs w:val="28"/>
        </w:rPr>
      </w:pPr>
      <w:r w:rsidRPr="00F6049A">
        <w:rPr>
          <w:rFonts w:ascii="Times New Roman" w:hAnsi="Times New Roman" w:cs="Times New Roman"/>
          <w:sz w:val="28"/>
          <w:szCs w:val="28"/>
        </w:rPr>
        <w:t>(образец)</w:t>
      </w:r>
    </w:p>
    <w:p w:rsidR="00E165AE" w:rsidRDefault="00E165AE" w:rsidP="00E165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5AE" w:rsidRDefault="00E165AE" w:rsidP="00522B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853916" wp14:editId="6CEBC819">
            <wp:extent cx="5940425" cy="4455160"/>
            <wp:effectExtent l="0" t="0" r="3175" b="2540"/>
            <wp:docPr id="2050" name="Рисунок 2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Ромашк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65AE" w:rsidRDefault="00E165AE" w:rsidP="00E165AE">
      <w:pPr>
        <w:jc w:val="right"/>
        <w:rPr>
          <w:rFonts w:ascii="Times New Roman" w:hAnsi="Times New Roman" w:cs="Times New Roman"/>
          <w:sz w:val="28"/>
          <w:szCs w:val="28"/>
        </w:rPr>
      </w:pPr>
      <w:r w:rsidRPr="00F6049A">
        <w:rPr>
          <w:rFonts w:ascii="Times New Roman" w:hAnsi="Times New Roman" w:cs="Times New Roman"/>
          <w:sz w:val="28"/>
          <w:szCs w:val="28"/>
        </w:rPr>
        <w:lastRenderedPageBreak/>
        <w:t>При</w:t>
      </w:r>
      <w:r>
        <w:rPr>
          <w:rFonts w:ascii="Times New Roman" w:hAnsi="Times New Roman" w:cs="Times New Roman"/>
          <w:sz w:val="28"/>
          <w:szCs w:val="28"/>
        </w:rPr>
        <w:t>ложение</w:t>
      </w:r>
      <w:r w:rsidRPr="00F6049A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165AE" w:rsidRDefault="00E165AE" w:rsidP="00E16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Образец маршрутного листа</w:t>
      </w:r>
    </w:p>
    <w:p w:rsidR="00E165AE" w:rsidRDefault="00E165AE" w:rsidP="00E165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1</w:t>
      </w:r>
    </w:p>
    <w:p w:rsidR="00E165AE" w:rsidRPr="00F6049A" w:rsidRDefault="00E165AE" w:rsidP="00E165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838" w:type="dxa"/>
        <w:tblLook w:val="04A0" w:firstRow="1" w:lastRow="0" w:firstColumn="1" w:lastColumn="0" w:noHBand="0" w:noVBand="1"/>
      </w:tblPr>
      <w:tblGrid>
        <w:gridCol w:w="4678"/>
      </w:tblGrid>
      <w:tr w:rsidR="00E165AE" w:rsidTr="004D6DD3">
        <w:tc>
          <w:tcPr>
            <w:tcW w:w="4678" w:type="dxa"/>
          </w:tcPr>
          <w:p w:rsidR="00E165AE" w:rsidRPr="00C92CA7" w:rsidRDefault="00E165AE" w:rsidP="004D6DD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92CA7">
              <w:rPr>
                <w:rFonts w:ascii="Times New Roman" w:hAnsi="Times New Roman" w:cs="Times New Roman"/>
                <w:sz w:val="36"/>
                <w:szCs w:val="36"/>
              </w:rPr>
              <w:t>Зона работы в группах</w:t>
            </w:r>
          </w:p>
        </w:tc>
      </w:tr>
      <w:tr w:rsidR="00E165AE" w:rsidTr="004D6DD3">
        <w:trPr>
          <w:trHeight w:val="976"/>
        </w:trPr>
        <w:tc>
          <w:tcPr>
            <w:tcW w:w="4678" w:type="dxa"/>
          </w:tcPr>
          <w:p w:rsidR="00E165AE" w:rsidRDefault="00E165AE" w:rsidP="004D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684F62" wp14:editId="38BA3672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175260</wp:posOffset>
                      </wp:positionV>
                      <wp:extent cx="257175" cy="304800"/>
                      <wp:effectExtent l="19050" t="0" r="28575" b="38100"/>
                      <wp:wrapNone/>
                      <wp:docPr id="2051" name="Стрелка вниз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53316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2051" o:spid="_x0000_s1026" type="#_x0000_t67" style="position:absolute;margin-left:94.9pt;margin-top:13.8pt;width:20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" adj="12488" fillcolor="black [3200]" strokecolor="black [1600]" strokeweight="1pt"/>
                  </w:pict>
                </mc:Fallback>
              </mc:AlternateContent>
            </w:r>
          </w:p>
        </w:tc>
      </w:tr>
      <w:tr w:rsidR="00E165AE" w:rsidTr="004D6DD3">
        <w:tc>
          <w:tcPr>
            <w:tcW w:w="4678" w:type="dxa"/>
          </w:tcPr>
          <w:p w:rsidR="00E165AE" w:rsidRDefault="00E165AE" w:rsidP="004D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A7">
              <w:rPr>
                <w:rFonts w:ascii="Times New Roman" w:hAnsi="Times New Roman" w:cs="Times New Roman"/>
                <w:sz w:val="36"/>
                <w:szCs w:val="36"/>
              </w:rPr>
              <w:t xml:space="preserve">Зона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самостоятельной работы с МЭШ</w:t>
            </w:r>
          </w:p>
        </w:tc>
      </w:tr>
      <w:tr w:rsidR="00E165AE" w:rsidTr="004D6DD3">
        <w:trPr>
          <w:trHeight w:val="989"/>
        </w:trPr>
        <w:tc>
          <w:tcPr>
            <w:tcW w:w="4678" w:type="dxa"/>
          </w:tcPr>
          <w:p w:rsidR="00E165AE" w:rsidRDefault="00E165AE" w:rsidP="004D6DD3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C79711" wp14:editId="35FB5758">
                      <wp:simplePos x="0" y="0"/>
                      <wp:positionH relativeFrom="column">
                        <wp:posOffset>1233805</wp:posOffset>
                      </wp:positionH>
                      <wp:positionV relativeFrom="page">
                        <wp:posOffset>217170</wp:posOffset>
                      </wp:positionV>
                      <wp:extent cx="257175" cy="304800"/>
                      <wp:effectExtent l="19050" t="0" r="28575" b="38100"/>
                      <wp:wrapNone/>
                      <wp:docPr id="2053" name="Стрелка вниз 20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3048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849714" id="Стрелка вниз 2053" o:spid="_x0000_s1026" type="#_x0000_t67" style="position:absolute;margin-left:97.15pt;margin-top:17.1pt;width:20.25pt;height:2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" adj="12488" fillcolor="black [3200]" strokecolor="black [1600]" strokeweight="1pt">
                      <w10:wrap anchory="page"/>
                    </v:shape>
                  </w:pict>
                </mc:Fallback>
              </mc:AlternateContent>
            </w:r>
          </w:p>
        </w:tc>
      </w:tr>
      <w:tr w:rsidR="00E165AE" w:rsidTr="004D6DD3">
        <w:tc>
          <w:tcPr>
            <w:tcW w:w="4678" w:type="dxa"/>
          </w:tcPr>
          <w:p w:rsidR="00E165AE" w:rsidRDefault="00E165AE" w:rsidP="004D6D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A7">
              <w:rPr>
                <w:rFonts w:ascii="Times New Roman" w:hAnsi="Times New Roman" w:cs="Times New Roman"/>
                <w:sz w:val="36"/>
                <w:szCs w:val="36"/>
              </w:rPr>
              <w:t xml:space="preserve">Зона работы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 учителем</w:t>
            </w:r>
          </w:p>
        </w:tc>
      </w:tr>
    </w:tbl>
    <w:p w:rsidR="00E165AE" w:rsidRDefault="00E165AE" w:rsidP="00E165AE"/>
    <w:sectPr w:rsidR="00E165AE" w:rsidSect="00E165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06D8B"/>
    <w:multiLevelType w:val="hybridMultilevel"/>
    <w:tmpl w:val="95E29B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42F8F"/>
    <w:multiLevelType w:val="hybridMultilevel"/>
    <w:tmpl w:val="77EAC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D50747"/>
    <w:multiLevelType w:val="hybridMultilevel"/>
    <w:tmpl w:val="F8380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9582B"/>
    <w:multiLevelType w:val="hybridMultilevel"/>
    <w:tmpl w:val="43B03E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721DB8"/>
    <w:multiLevelType w:val="hybridMultilevel"/>
    <w:tmpl w:val="C2F4C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AE"/>
    <w:rsid w:val="00194484"/>
    <w:rsid w:val="001F555B"/>
    <w:rsid w:val="00431D00"/>
    <w:rsid w:val="004E248E"/>
    <w:rsid w:val="00522B0D"/>
    <w:rsid w:val="00667954"/>
    <w:rsid w:val="006C4944"/>
    <w:rsid w:val="007C4F40"/>
    <w:rsid w:val="008A4C12"/>
    <w:rsid w:val="00AC2A01"/>
    <w:rsid w:val="00D07714"/>
    <w:rsid w:val="00D90E6A"/>
    <w:rsid w:val="00E165AE"/>
    <w:rsid w:val="00FD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AD837-6C70-47FC-BDC0-AA98FB69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A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5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65A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E16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16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65AE"/>
    <w:rPr>
      <w:b/>
      <w:bCs/>
    </w:rPr>
  </w:style>
  <w:style w:type="character" w:customStyle="1" w:styleId="russianrule2">
    <w:name w:val="russianrule2"/>
    <w:basedOn w:val="a0"/>
    <w:rsid w:val="00E165AE"/>
  </w:style>
  <w:style w:type="character" w:styleId="a8">
    <w:name w:val="Emphasis"/>
    <w:basedOn w:val="a0"/>
    <w:uiPriority w:val="20"/>
    <w:qFormat/>
    <w:rsid w:val="00E165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2612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2178126" TargetMode="External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26124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21781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2017-10-05T14:53:00Z</dcterms:created>
  <dcterms:modified xsi:type="dcterms:W3CDTF">2017-10-05T14:56:00Z</dcterms:modified>
</cp:coreProperties>
</file>